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16E" w:rsidRDefault="009A316E">
      <w:pPr>
        <w:pStyle w:val="ad"/>
        <w:spacing w:before="0" w:beforeAutospacing="0" w:after="0" w:afterAutospacing="0"/>
        <w:jc w:val="both"/>
      </w:pPr>
    </w:p>
    <w:p w:rsidR="009A316E" w:rsidRDefault="00B911F6">
      <w:pPr>
        <w:pStyle w:val="ad"/>
        <w:spacing w:before="0" w:beforeAutospacing="0" w:after="0" w:afterAutospacing="0"/>
        <w:jc w:val="center"/>
      </w:pPr>
      <w:r>
        <w:rPr>
          <w:noProof/>
        </w:rPr>
        <w:drawing>
          <wp:inline distT="0" distB="0" distL="114300" distR="114300">
            <wp:extent cx="1758315" cy="1786890"/>
            <wp:effectExtent l="352425" t="363855" r="356235" b="373380"/>
            <wp:docPr id="3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 descr="IMG_256"/>
                    <pic:cNvPicPr>
                      <a:picLocks noChangeAspect="1"/>
                    </pic:cNvPicPr>
                  </pic:nvPicPr>
                  <pic:blipFill>
                    <a:blip r:embed="rId8"/>
                    <a:stretch>
                      <a:fillRect/>
                    </a:stretch>
                  </pic:blipFill>
                  <pic:spPr>
                    <a:xfrm rot="18480000">
                      <a:off x="0" y="0"/>
                      <a:ext cx="1758315" cy="1786890"/>
                    </a:xfrm>
                    <a:prstGeom prst="rect">
                      <a:avLst/>
                    </a:prstGeom>
                    <a:noFill/>
                    <a:ln w="9525">
                      <a:noFill/>
                    </a:ln>
                  </pic:spPr>
                </pic:pic>
              </a:graphicData>
            </a:graphic>
          </wp:inline>
        </w:drawing>
      </w:r>
    </w:p>
    <w:p w:rsidR="009A316E" w:rsidRDefault="00B911F6">
      <w:pPr>
        <w:pStyle w:val="ad"/>
        <w:shd w:val="clear" w:color="auto" w:fill="FFFFFF"/>
        <w:spacing w:before="0" w:beforeAutospacing="0" w:after="0" w:afterAutospacing="0" w:line="720" w:lineRule="auto"/>
        <w:jc w:val="center"/>
        <w:outlineLvl w:val="0"/>
        <w:rPr>
          <w:rFonts w:ascii="黑体" w:eastAsia="黑体" w:cs="黑体"/>
          <w:b/>
          <w:bCs/>
          <w:sz w:val="48"/>
          <w:szCs w:val="48"/>
        </w:rPr>
      </w:pPr>
      <w:bookmarkStart w:id="0" w:name="_Toc8079"/>
      <w:r>
        <w:rPr>
          <w:rFonts w:ascii="黑体" w:eastAsia="黑体" w:cs="黑体" w:hint="eastAsia"/>
          <w:b/>
          <w:bCs/>
          <w:sz w:val="48"/>
          <w:szCs w:val="48"/>
        </w:rPr>
        <w:t>护理专业</w:t>
      </w:r>
      <w:bookmarkStart w:id="1" w:name="_Toc5534"/>
      <w:r>
        <w:rPr>
          <w:rFonts w:ascii="黑体" w:eastAsia="黑体" w:cs="黑体" w:hint="eastAsia"/>
          <w:b/>
          <w:bCs/>
          <w:sz w:val="48"/>
          <w:szCs w:val="48"/>
        </w:rPr>
        <w:t>人才培养方案</w:t>
      </w:r>
      <w:bookmarkEnd w:id="0"/>
      <w:bookmarkEnd w:id="1"/>
    </w:p>
    <w:p w:rsidR="009A316E" w:rsidRDefault="009A316E">
      <w:pPr>
        <w:pStyle w:val="ad"/>
        <w:shd w:val="clear" w:color="auto" w:fill="FFFFFF"/>
        <w:spacing w:before="0" w:beforeAutospacing="0" w:after="0" w:afterAutospacing="0" w:line="720" w:lineRule="auto"/>
        <w:jc w:val="center"/>
        <w:outlineLvl w:val="0"/>
        <w:rPr>
          <w:rFonts w:ascii="黑体" w:eastAsia="黑体" w:cs="黑体"/>
          <w:b/>
          <w:bCs/>
          <w:sz w:val="48"/>
          <w:szCs w:val="48"/>
        </w:rPr>
      </w:pPr>
    </w:p>
    <w:p w:rsidR="009A316E" w:rsidRDefault="00B911F6">
      <w:pPr>
        <w:pStyle w:val="ad"/>
        <w:shd w:val="clear" w:color="auto" w:fill="FFFFFF"/>
        <w:spacing w:before="0" w:beforeAutospacing="0" w:after="0" w:afterAutospacing="0" w:line="720" w:lineRule="auto"/>
        <w:ind w:firstLineChars="757" w:firstLine="2430"/>
        <w:rPr>
          <w:u w:val="single"/>
        </w:rPr>
      </w:pPr>
      <w:r>
        <w:rPr>
          <w:rFonts w:hint="eastAsia"/>
          <w:sz w:val="32"/>
          <w:szCs w:val="32"/>
        </w:rPr>
        <w:t>专业代码：</w:t>
      </w:r>
      <w:r>
        <w:rPr>
          <w:rFonts w:hint="eastAsia"/>
          <w:sz w:val="32"/>
          <w:szCs w:val="32"/>
          <w:u w:val="single"/>
        </w:rPr>
        <w:t xml:space="preserve"> </w:t>
      </w:r>
      <w:r>
        <w:rPr>
          <w:rFonts w:hint="eastAsia"/>
          <w:sz w:val="32"/>
          <w:szCs w:val="32"/>
          <w:u w:val="single"/>
        </w:rPr>
        <w:t>720201</w:t>
      </w:r>
      <w:r>
        <w:rPr>
          <w:rFonts w:hint="eastAsia"/>
          <w:sz w:val="32"/>
          <w:szCs w:val="32"/>
          <w:u w:val="single"/>
        </w:rPr>
        <w:t xml:space="preserve">    </w:t>
      </w:r>
      <w:r>
        <w:rPr>
          <w:rFonts w:hint="eastAsia"/>
          <w:b/>
          <w:sz w:val="28"/>
          <w:szCs w:val="28"/>
          <w:u w:val="single"/>
        </w:rPr>
        <w:t xml:space="preserve">  </w:t>
      </w:r>
    </w:p>
    <w:p w:rsidR="009A316E" w:rsidRDefault="00B911F6">
      <w:pPr>
        <w:pStyle w:val="ad"/>
        <w:shd w:val="clear" w:color="auto" w:fill="FFFFFF"/>
        <w:spacing w:before="0" w:beforeAutospacing="0" w:after="0" w:afterAutospacing="0" w:line="720" w:lineRule="auto"/>
        <w:ind w:firstLineChars="757" w:firstLine="2430"/>
        <w:jc w:val="both"/>
        <w:rPr>
          <w:u w:val="single"/>
        </w:rPr>
      </w:pPr>
      <w:r>
        <w:rPr>
          <w:rFonts w:hint="eastAsia"/>
          <w:sz w:val="32"/>
          <w:szCs w:val="32"/>
        </w:rPr>
        <w:t>专业带头人：</w:t>
      </w:r>
      <w:r>
        <w:rPr>
          <w:rFonts w:hint="eastAsia"/>
          <w:sz w:val="32"/>
          <w:szCs w:val="32"/>
        </w:rPr>
        <w:t xml:space="preserve"> </w:t>
      </w:r>
      <w:r>
        <w:rPr>
          <w:rFonts w:hint="eastAsia"/>
          <w:sz w:val="32"/>
          <w:szCs w:val="32"/>
          <w:u w:val="single"/>
        </w:rPr>
        <w:t>刘玉华</w:t>
      </w:r>
    </w:p>
    <w:p w:rsidR="009A316E" w:rsidRDefault="00B911F6">
      <w:pPr>
        <w:pStyle w:val="ad"/>
        <w:shd w:val="clear" w:color="auto" w:fill="FFFFFF"/>
        <w:spacing w:before="0" w:beforeAutospacing="0" w:after="0" w:afterAutospacing="0" w:line="720" w:lineRule="auto"/>
        <w:ind w:firstLineChars="757" w:firstLine="2430"/>
        <w:jc w:val="both"/>
        <w:rPr>
          <w:u w:val="single"/>
        </w:rPr>
      </w:pPr>
      <w:r>
        <w:rPr>
          <w:rFonts w:hint="eastAsia"/>
          <w:sz w:val="32"/>
          <w:szCs w:val="32"/>
        </w:rPr>
        <w:t>各系审核：</w:t>
      </w:r>
      <w:r>
        <w:rPr>
          <w:rFonts w:hint="eastAsia"/>
          <w:sz w:val="32"/>
          <w:szCs w:val="32"/>
        </w:rPr>
        <w:t xml:space="preserve"> </w:t>
      </w:r>
      <w:r>
        <w:rPr>
          <w:rFonts w:hint="eastAsia"/>
          <w:sz w:val="32"/>
          <w:szCs w:val="32"/>
          <w:u w:val="single"/>
        </w:rPr>
        <w:t>陈成林</w:t>
      </w:r>
    </w:p>
    <w:p w:rsidR="009A316E" w:rsidRDefault="00B911F6">
      <w:pPr>
        <w:pStyle w:val="ad"/>
        <w:shd w:val="clear" w:color="auto" w:fill="FFFFFF"/>
        <w:spacing w:before="0" w:beforeAutospacing="0" w:after="0" w:afterAutospacing="0" w:line="720" w:lineRule="auto"/>
        <w:ind w:firstLineChars="757" w:firstLine="2430"/>
        <w:jc w:val="both"/>
        <w:rPr>
          <w:u w:val="single"/>
        </w:rPr>
      </w:pPr>
      <w:r>
        <w:rPr>
          <w:rFonts w:hint="eastAsia"/>
          <w:sz w:val="32"/>
          <w:szCs w:val="32"/>
        </w:rPr>
        <w:t>教务处审核：</w:t>
      </w:r>
      <w:r>
        <w:rPr>
          <w:rFonts w:hint="eastAsia"/>
          <w:sz w:val="32"/>
          <w:szCs w:val="32"/>
          <w:u w:val="single"/>
        </w:rPr>
        <w:t>苏平</w:t>
      </w:r>
    </w:p>
    <w:p w:rsidR="009A316E" w:rsidRDefault="00B911F6">
      <w:pPr>
        <w:pStyle w:val="ad"/>
        <w:shd w:val="clear" w:color="auto" w:fill="FFFFFF"/>
        <w:spacing w:before="0" w:beforeAutospacing="0" w:after="0" w:afterAutospacing="0" w:line="720" w:lineRule="auto"/>
        <w:ind w:firstLineChars="757" w:firstLine="2430"/>
        <w:jc w:val="both"/>
        <w:rPr>
          <w:u w:val="single"/>
        </w:rPr>
      </w:pPr>
      <w:r>
        <w:rPr>
          <w:rFonts w:hint="eastAsia"/>
          <w:sz w:val="32"/>
          <w:szCs w:val="32"/>
        </w:rPr>
        <w:t>学校审核：</w:t>
      </w:r>
      <w:r>
        <w:rPr>
          <w:rFonts w:hint="eastAsia"/>
          <w:sz w:val="32"/>
          <w:szCs w:val="32"/>
          <w:u w:val="single"/>
        </w:rPr>
        <w:t xml:space="preserve"> </w:t>
      </w:r>
      <w:r>
        <w:rPr>
          <w:rFonts w:hint="eastAsia"/>
          <w:sz w:val="32"/>
          <w:szCs w:val="32"/>
          <w:u w:val="single"/>
        </w:rPr>
        <w:t>张廷</w:t>
      </w:r>
    </w:p>
    <w:p w:rsidR="009A316E" w:rsidRDefault="00B911F6">
      <w:pPr>
        <w:shd w:val="clear" w:color="auto" w:fill="FFFFFF"/>
        <w:spacing w:line="720" w:lineRule="auto"/>
        <w:ind w:firstLineChars="800" w:firstLine="2568"/>
        <w:rPr>
          <w:sz w:val="32"/>
          <w:szCs w:val="32"/>
        </w:rPr>
      </w:pPr>
      <w:r>
        <w:rPr>
          <w:rFonts w:ascii="宋体" w:hAnsi="宋体" w:cs="宋体" w:hint="eastAsia"/>
          <w:sz w:val="32"/>
          <w:szCs w:val="32"/>
        </w:rPr>
        <w:t>制定时间：</w:t>
      </w:r>
      <w:r>
        <w:rPr>
          <w:rFonts w:ascii="宋体" w:hAnsi="宋体" w:cs="宋体" w:hint="eastAsia"/>
          <w:sz w:val="32"/>
          <w:szCs w:val="32"/>
          <w:u w:val="single"/>
        </w:rPr>
        <w:t>2021</w:t>
      </w:r>
      <w:r>
        <w:rPr>
          <w:rFonts w:ascii="宋体" w:hAnsi="宋体" w:cs="宋体" w:hint="eastAsia"/>
          <w:sz w:val="32"/>
          <w:szCs w:val="32"/>
          <w:u w:val="single"/>
        </w:rPr>
        <w:t>年</w:t>
      </w:r>
      <w:r>
        <w:rPr>
          <w:rFonts w:ascii="宋体" w:hAnsi="宋体" w:cs="宋体" w:hint="eastAsia"/>
          <w:sz w:val="32"/>
          <w:szCs w:val="32"/>
          <w:u w:val="single"/>
        </w:rPr>
        <w:t>8</w:t>
      </w:r>
      <w:r>
        <w:rPr>
          <w:rFonts w:ascii="宋体" w:hAnsi="宋体" w:cs="宋体" w:hint="eastAsia"/>
          <w:sz w:val="32"/>
          <w:szCs w:val="32"/>
          <w:u w:val="single"/>
        </w:rPr>
        <w:t>月</w:t>
      </w:r>
    </w:p>
    <w:p w:rsidR="009A316E" w:rsidRDefault="009A316E">
      <w:pPr>
        <w:pStyle w:val="ad"/>
        <w:spacing w:before="0" w:beforeAutospacing="0" w:after="0" w:afterAutospacing="0" w:line="720" w:lineRule="auto"/>
        <w:ind w:firstLine="960"/>
        <w:rPr>
          <w:sz w:val="32"/>
          <w:szCs w:val="32"/>
          <w:u w:val="single"/>
        </w:rPr>
      </w:pPr>
    </w:p>
    <w:p w:rsidR="009A316E" w:rsidRDefault="009A316E">
      <w:pPr>
        <w:pStyle w:val="ad"/>
        <w:spacing w:before="0" w:beforeAutospacing="0" w:after="0" w:afterAutospacing="0" w:line="720" w:lineRule="auto"/>
        <w:jc w:val="both"/>
        <w:rPr>
          <w:rFonts w:ascii="黑体" w:eastAsia="黑体" w:cs="黑体"/>
          <w:sz w:val="32"/>
          <w:szCs w:val="32"/>
        </w:rPr>
      </w:pPr>
    </w:p>
    <w:p w:rsidR="009A316E" w:rsidRDefault="009A316E">
      <w:pPr>
        <w:pStyle w:val="ad"/>
        <w:spacing w:before="0" w:beforeAutospacing="0" w:after="0" w:afterAutospacing="0" w:line="720" w:lineRule="auto"/>
        <w:jc w:val="both"/>
        <w:rPr>
          <w:rFonts w:ascii="黑体" w:eastAsia="黑体" w:cs="黑体"/>
          <w:sz w:val="32"/>
          <w:szCs w:val="32"/>
        </w:rPr>
      </w:pPr>
    </w:p>
    <w:p w:rsidR="009A316E" w:rsidRDefault="00B911F6">
      <w:pPr>
        <w:pStyle w:val="ad"/>
        <w:spacing w:before="0" w:beforeAutospacing="0" w:after="0" w:afterAutospacing="0" w:line="360" w:lineRule="auto"/>
        <w:jc w:val="center"/>
        <w:outlineLvl w:val="0"/>
        <w:rPr>
          <w:b/>
          <w:bCs/>
          <w:sz w:val="40"/>
          <w:szCs w:val="40"/>
        </w:rPr>
      </w:pPr>
      <w:bookmarkStart w:id="2" w:name="_Toc9613"/>
      <w:bookmarkStart w:id="3" w:name="_Toc14336"/>
      <w:r>
        <w:rPr>
          <w:rFonts w:hint="eastAsia"/>
          <w:b/>
          <w:bCs/>
          <w:sz w:val="40"/>
          <w:szCs w:val="40"/>
          <w:u w:val="single"/>
        </w:rPr>
        <w:t>护理</w:t>
      </w:r>
      <w:r>
        <w:rPr>
          <w:b/>
          <w:bCs/>
          <w:sz w:val="40"/>
          <w:szCs w:val="40"/>
          <w:u w:val="single"/>
        </w:rPr>
        <w:t>专业人才培养方案</w:t>
      </w:r>
      <w:bookmarkEnd w:id="2"/>
      <w:bookmarkEnd w:id="3"/>
    </w:p>
    <w:tbl>
      <w:tblPr>
        <w:tblW w:w="7874" w:type="dxa"/>
        <w:tblCellMar>
          <w:top w:w="120" w:type="dxa"/>
          <w:left w:w="120" w:type="dxa"/>
          <w:bottom w:w="120" w:type="dxa"/>
          <w:right w:w="120" w:type="dxa"/>
        </w:tblCellMar>
        <w:tblLook w:val="04A0" w:firstRow="1" w:lastRow="0" w:firstColumn="1" w:lastColumn="0" w:noHBand="0" w:noVBand="1"/>
      </w:tblPr>
      <w:tblGrid>
        <w:gridCol w:w="1201"/>
        <w:gridCol w:w="1055"/>
        <w:gridCol w:w="2721"/>
        <w:gridCol w:w="2897"/>
      </w:tblGrid>
      <w:tr w:rsidR="009A316E">
        <w:trPr>
          <w:trHeight w:val="863"/>
        </w:trPr>
        <w:tc>
          <w:tcPr>
            <w:tcW w:w="1201"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9A316E" w:rsidRDefault="009A316E">
            <w:pPr>
              <w:pStyle w:val="ad"/>
              <w:spacing w:before="0" w:beforeAutospacing="0" w:after="0" w:afterAutospacing="0" w:line="720" w:lineRule="auto"/>
              <w:jc w:val="center"/>
              <w:rPr>
                <w:rFonts w:ascii="黑体" w:eastAsia="黑体" w:cs="黑体"/>
                <w:b/>
                <w:bCs/>
              </w:rPr>
            </w:pPr>
          </w:p>
          <w:p w:rsidR="009A316E" w:rsidRDefault="00B911F6">
            <w:pPr>
              <w:pStyle w:val="ad"/>
              <w:spacing w:before="0" w:beforeAutospacing="0" w:after="0" w:afterAutospacing="0" w:line="720" w:lineRule="auto"/>
              <w:jc w:val="center"/>
            </w:pPr>
            <w:r>
              <w:rPr>
                <w:rFonts w:ascii="黑体" w:eastAsia="黑体" w:cs="黑体" w:hint="eastAsia"/>
                <w:b/>
                <w:bCs/>
              </w:rPr>
              <w:t>执笔人</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A316E" w:rsidRDefault="00B911F6">
            <w:pPr>
              <w:pStyle w:val="ad"/>
              <w:spacing w:before="0" w:beforeAutospacing="0" w:after="0" w:afterAutospacing="0" w:line="720" w:lineRule="auto"/>
              <w:jc w:val="center"/>
            </w:pPr>
            <w:r>
              <w:rPr>
                <w:rFonts w:ascii="黑体" w:eastAsia="黑体" w:cs="黑体" w:hint="eastAsia"/>
                <w:b/>
                <w:bCs/>
              </w:rPr>
              <w:t>姓名</w:t>
            </w:r>
          </w:p>
        </w:tc>
        <w:tc>
          <w:tcPr>
            <w:tcW w:w="2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A316E" w:rsidRDefault="00B911F6">
            <w:pPr>
              <w:pStyle w:val="ad"/>
              <w:spacing w:before="0" w:beforeAutospacing="0" w:after="0" w:afterAutospacing="0" w:line="720" w:lineRule="auto"/>
              <w:jc w:val="center"/>
            </w:pPr>
            <w:r>
              <w:rPr>
                <w:rFonts w:ascii="黑体" w:eastAsia="黑体" w:cs="黑体" w:hint="eastAsia"/>
                <w:b/>
                <w:bCs/>
              </w:rPr>
              <w:t>单位</w:t>
            </w:r>
          </w:p>
        </w:tc>
        <w:tc>
          <w:tcPr>
            <w:tcW w:w="28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A316E" w:rsidRDefault="00B911F6">
            <w:pPr>
              <w:pStyle w:val="ad"/>
              <w:spacing w:before="0" w:beforeAutospacing="0" w:after="0" w:afterAutospacing="0" w:line="720" w:lineRule="auto"/>
              <w:jc w:val="center"/>
            </w:pPr>
            <w:r>
              <w:rPr>
                <w:rFonts w:ascii="黑体" w:eastAsia="黑体" w:cs="黑体" w:hint="eastAsia"/>
                <w:b/>
                <w:bCs/>
              </w:rPr>
              <w:t>职称</w:t>
            </w:r>
            <w:r>
              <w:rPr>
                <w:rFonts w:ascii="黑体" w:eastAsia="黑体" w:cs="黑体" w:hint="eastAsia"/>
                <w:b/>
                <w:bCs/>
              </w:rPr>
              <w:t>/</w:t>
            </w:r>
            <w:r>
              <w:rPr>
                <w:rFonts w:ascii="黑体" w:eastAsia="黑体" w:cs="黑体" w:hint="eastAsia"/>
                <w:b/>
                <w:bCs/>
              </w:rPr>
              <w:t>职务</w:t>
            </w:r>
          </w:p>
        </w:tc>
      </w:tr>
      <w:tr w:rsidR="009A316E">
        <w:trPr>
          <w:trHeight w:val="863"/>
        </w:trPr>
        <w:tc>
          <w:tcPr>
            <w:tcW w:w="1201"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9A316E" w:rsidRDefault="009A316E">
            <w:pPr>
              <w:rPr>
                <w:rFonts w:ascii="宋体"/>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A316E" w:rsidRDefault="00B911F6">
            <w:pPr>
              <w:pStyle w:val="ad"/>
              <w:spacing w:before="0" w:beforeAutospacing="0" w:after="0" w:afterAutospacing="0" w:line="720" w:lineRule="auto"/>
              <w:jc w:val="center"/>
            </w:pPr>
            <w:r>
              <w:rPr>
                <w:rFonts w:hint="eastAsia"/>
                <w:b/>
                <w:bCs/>
              </w:rPr>
              <w:t>李凤娇</w:t>
            </w:r>
          </w:p>
        </w:tc>
        <w:tc>
          <w:tcPr>
            <w:tcW w:w="2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A316E" w:rsidRDefault="00B911F6">
            <w:pPr>
              <w:pStyle w:val="ad"/>
              <w:spacing w:before="0" w:beforeAutospacing="0" w:after="0" w:afterAutospacing="0" w:line="720" w:lineRule="auto"/>
              <w:jc w:val="center"/>
              <w:rPr>
                <w:rFonts w:ascii="黑体" w:eastAsia="黑体" w:cs="黑体"/>
                <w:b/>
                <w:bCs/>
              </w:rPr>
            </w:pPr>
            <w:r>
              <w:rPr>
                <w:rFonts w:ascii="黑体" w:eastAsia="黑体" w:cs="黑体" w:hint="eastAsia"/>
                <w:b/>
                <w:bCs/>
              </w:rPr>
              <w:t>呼伦贝尔职业技术学院</w:t>
            </w:r>
          </w:p>
        </w:tc>
        <w:tc>
          <w:tcPr>
            <w:tcW w:w="28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A316E" w:rsidRDefault="00B911F6">
            <w:pPr>
              <w:pStyle w:val="ad"/>
              <w:spacing w:before="0" w:beforeAutospacing="0" w:after="0" w:afterAutospacing="0" w:line="720" w:lineRule="auto"/>
              <w:jc w:val="center"/>
              <w:rPr>
                <w:rFonts w:ascii="黑体" w:eastAsia="黑体" w:cs="黑体"/>
                <w:b/>
                <w:bCs/>
              </w:rPr>
            </w:pPr>
            <w:r>
              <w:rPr>
                <w:rFonts w:ascii="黑体" w:eastAsia="黑体" w:cs="黑体" w:hint="eastAsia"/>
                <w:b/>
                <w:bCs/>
              </w:rPr>
              <w:t>讲师</w:t>
            </w:r>
            <w:r>
              <w:rPr>
                <w:rFonts w:ascii="黑体" w:eastAsia="黑体" w:cs="黑体" w:hint="eastAsia"/>
                <w:b/>
                <w:bCs/>
              </w:rPr>
              <w:t>/</w:t>
            </w:r>
            <w:r>
              <w:rPr>
                <w:rFonts w:ascii="黑体" w:eastAsia="黑体" w:cs="黑体" w:hint="eastAsia"/>
                <w:b/>
                <w:bCs/>
              </w:rPr>
              <w:t>主管护师</w:t>
            </w:r>
          </w:p>
        </w:tc>
      </w:tr>
      <w:tr w:rsidR="009A316E">
        <w:trPr>
          <w:trHeight w:val="863"/>
        </w:trPr>
        <w:tc>
          <w:tcPr>
            <w:tcW w:w="1201"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9A316E" w:rsidRDefault="00B911F6">
            <w:pPr>
              <w:pStyle w:val="ad"/>
              <w:spacing w:before="0" w:beforeAutospacing="0" w:after="0" w:afterAutospacing="0"/>
              <w:jc w:val="center"/>
            </w:pPr>
            <w:r>
              <w:rPr>
                <w:rFonts w:ascii="黑体" w:eastAsia="黑体" w:cs="黑体" w:hint="eastAsia"/>
                <w:b/>
                <w:bCs/>
              </w:rPr>
              <w:t>主要</w:t>
            </w:r>
          </w:p>
          <w:p w:rsidR="009A316E" w:rsidRDefault="00B911F6">
            <w:pPr>
              <w:pStyle w:val="ad"/>
              <w:spacing w:before="0" w:beforeAutospacing="0" w:after="0" w:afterAutospacing="0"/>
              <w:jc w:val="center"/>
            </w:pPr>
            <w:r>
              <w:rPr>
                <w:rFonts w:ascii="黑体" w:eastAsia="黑体" w:cs="黑体" w:hint="eastAsia"/>
                <w:b/>
                <w:bCs/>
              </w:rPr>
              <w:t>参与人（校企双方共同制订）</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A316E" w:rsidRDefault="00B911F6">
            <w:pPr>
              <w:pStyle w:val="ad"/>
              <w:spacing w:before="0" w:beforeAutospacing="0" w:after="0" w:afterAutospacing="0" w:line="720" w:lineRule="auto"/>
              <w:jc w:val="center"/>
            </w:pPr>
            <w:r>
              <w:rPr>
                <w:rFonts w:ascii="黑体" w:eastAsia="黑体" w:cs="黑体" w:hint="eastAsia"/>
                <w:b/>
                <w:bCs/>
              </w:rPr>
              <w:t>1</w:t>
            </w:r>
          </w:p>
        </w:tc>
        <w:tc>
          <w:tcPr>
            <w:tcW w:w="2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A316E" w:rsidRDefault="00B911F6">
            <w:pPr>
              <w:pStyle w:val="ad"/>
              <w:spacing w:before="0" w:beforeAutospacing="0" w:after="0" w:afterAutospacing="0" w:line="720" w:lineRule="auto"/>
              <w:jc w:val="center"/>
              <w:rPr>
                <w:rFonts w:ascii="黑体" w:eastAsia="黑体" w:cs="黑体"/>
                <w:b/>
                <w:bCs/>
              </w:rPr>
            </w:pPr>
            <w:r>
              <w:rPr>
                <w:rFonts w:ascii="黑体" w:eastAsia="黑体" w:cs="黑体" w:hint="eastAsia"/>
                <w:b/>
                <w:bCs/>
              </w:rPr>
              <w:t>刘玉华</w:t>
            </w:r>
          </w:p>
        </w:tc>
        <w:tc>
          <w:tcPr>
            <w:tcW w:w="28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A316E" w:rsidRDefault="00B911F6">
            <w:pPr>
              <w:pStyle w:val="ad"/>
              <w:spacing w:before="0" w:beforeAutospacing="0" w:after="0" w:afterAutospacing="0" w:line="720" w:lineRule="auto"/>
              <w:jc w:val="center"/>
              <w:rPr>
                <w:rFonts w:ascii="黑体" w:eastAsia="黑体" w:cs="黑体"/>
                <w:b/>
                <w:bCs/>
              </w:rPr>
            </w:pPr>
            <w:r>
              <w:rPr>
                <w:rFonts w:ascii="黑体" w:eastAsia="黑体" w:cs="黑体" w:hint="eastAsia"/>
                <w:b/>
                <w:bCs/>
              </w:rPr>
              <w:t>教授</w:t>
            </w:r>
            <w:r>
              <w:rPr>
                <w:rFonts w:ascii="黑体" w:eastAsia="黑体" w:cs="黑体" w:hint="eastAsia"/>
                <w:b/>
                <w:bCs/>
              </w:rPr>
              <w:t>/</w:t>
            </w:r>
            <w:r>
              <w:rPr>
                <w:rFonts w:ascii="黑体" w:eastAsia="黑体" w:cs="黑体" w:hint="eastAsia"/>
                <w:b/>
                <w:bCs/>
              </w:rPr>
              <w:t>副主任护师</w:t>
            </w:r>
          </w:p>
        </w:tc>
      </w:tr>
      <w:tr w:rsidR="009A316E">
        <w:trPr>
          <w:trHeight w:val="863"/>
        </w:trPr>
        <w:tc>
          <w:tcPr>
            <w:tcW w:w="1201" w:type="dxa"/>
            <w:vMerge/>
            <w:tcBorders>
              <w:left w:val="single" w:sz="4" w:space="0" w:color="000000"/>
              <w:right w:val="single" w:sz="4" w:space="0" w:color="000000"/>
            </w:tcBorders>
            <w:shd w:val="clear" w:color="auto" w:fill="auto"/>
            <w:tcMar>
              <w:left w:w="108" w:type="dxa"/>
              <w:right w:w="108" w:type="dxa"/>
            </w:tcMar>
          </w:tcPr>
          <w:p w:rsidR="009A316E" w:rsidRDefault="009A316E">
            <w:pPr>
              <w:rPr>
                <w:rFonts w:ascii="宋体"/>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A316E" w:rsidRDefault="00B911F6">
            <w:pPr>
              <w:pStyle w:val="ad"/>
              <w:spacing w:before="0" w:beforeAutospacing="0" w:after="0" w:afterAutospacing="0" w:line="720" w:lineRule="auto"/>
              <w:jc w:val="center"/>
            </w:pPr>
            <w:r>
              <w:rPr>
                <w:rFonts w:ascii="黑体" w:eastAsia="黑体" w:cs="黑体" w:hint="eastAsia"/>
                <w:b/>
                <w:bCs/>
              </w:rPr>
              <w:t>2</w:t>
            </w:r>
          </w:p>
        </w:tc>
        <w:tc>
          <w:tcPr>
            <w:tcW w:w="2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A316E" w:rsidRDefault="00B911F6">
            <w:pPr>
              <w:pStyle w:val="ad"/>
              <w:spacing w:before="0" w:beforeAutospacing="0" w:after="0" w:afterAutospacing="0" w:line="720" w:lineRule="auto"/>
              <w:jc w:val="center"/>
              <w:rPr>
                <w:rFonts w:ascii="黑体" w:eastAsia="黑体" w:cs="黑体"/>
                <w:b/>
                <w:bCs/>
              </w:rPr>
            </w:pPr>
            <w:r>
              <w:rPr>
                <w:rFonts w:ascii="黑体" w:eastAsia="黑体" w:cs="黑体" w:hint="eastAsia"/>
                <w:b/>
                <w:bCs/>
              </w:rPr>
              <w:t>宗美子</w:t>
            </w:r>
          </w:p>
        </w:tc>
        <w:tc>
          <w:tcPr>
            <w:tcW w:w="28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A316E" w:rsidRDefault="00B911F6">
            <w:pPr>
              <w:pStyle w:val="ad"/>
              <w:spacing w:before="0" w:beforeAutospacing="0" w:after="0" w:afterAutospacing="0" w:line="720" w:lineRule="auto"/>
              <w:jc w:val="center"/>
              <w:rPr>
                <w:rFonts w:ascii="黑体" w:eastAsia="黑体" w:cs="黑体"/>
                <w:b/>
                <w:bCs/>
              </w:rPr>
            </w:pPr>
            <w:r>
              <w:rPr>
                <w:rFonts w:ascii="黑体" w:eastAsia="黑体" w:cs="黑体" w:hint="eastAsia"/>
                <w:b/>
                <w:bCs/>
              </w:rPr>
              <w:t>讲师</w:t>
            </w:r>
          </w:p>
        </w:tc>
      </w:tr>
      <w:tr w:rsidR="009A316E">
        <w:trPr>
          <w:trHeight w:val="872"/>
        </w:trPr>
        <w:tc>
          <w:tcPr>
            <w:tcW w:w="1201" w:type="dxa"/>
            <w:vMerge/>
            <w:tcBorders>
              <w:left w:val="single" w:sz="4" w:space="0" w:color="000000"/>
              <w:right w:val="single" w:sz="4" w:space="0" w:color="000000"/>
            </w:tcBorders>
            <w:shd w:val="clear" w:color="auto" w:fill="auto"/>
            <w:tcMar>
              <w:left w:w="108" w:type="dxa"/>
              <w:right w:w="108" w:type="dxa"/>
            </w:tcMar>
          </w:tcPr>
          <w:p w:rsidR="009A316E" w:rsidRDefault="009A316E">
            <w:pPr>
              <w:rPr>
                <w:rFonts w:ascii="宋体"/>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A316E" w:rsidRDefault="00B911F6">
            <w:pPr>
              <w:pStyle w:val="ad"/>
              <w:spacing w:before="0" w:beforeAutospacing="0" w:after="0" w:afterAutospacing="0" w:line="720" w:lineRule="auto"/>
              <w:jc w:val="center"/>
            </w:pPr>
            <w:r>
              <w:rPr>
                <w:rFonts w:ascii="黑体" w:eastAsia="黑体" w:cs="黑体" w:hint="eastAsia"/>
                <w:b/>
                <w:bCs/>
              </w:rPr>
              <w:t>3</w:t>
            </w:r>
          </w:p>
        </w:tc>
        <w:tc>
          <w:tcPr>
            <w:tcW w:w="2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A316E" w:rsidRDefault="00B911F6">
            <w:pPr>
              <w:pStyle w:val="ad"/>
              <w:spacing w:before="0" w:beforeAutospacing="0" w:after="0" w:afterAutospacing="0" w:line="720" w:lineRule="auto"/>
              <w:jc w:val="center"/>
              <w:rPr>
                <w:rFonts w:ascii="黑体" w:eastAsia="黑体" w:cs="黑体"/>
                <w:b/>
                <w:bCs/>
              </w:rPr>
            </w:pPr>
            <w:r>
              <w:rPr>
                <w:rFonts w:ascii="黑体" w:eastAsia="黑体" w:cs="黑体" w:hint="eastAsia"/>
                <w:b/>
                <w:bCs/>
              </w:rPr>
              <w:t>蒋丹</w:t>
            </w:r>
          </w:p>
        </w:tc>
        <w:tc>
          <w:tcPr>
            <w:tcW w:w="28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A316E" w:rsidRDefault="00B911F6">
            <w:pPr>
              <w:pStyle w:val="ad"/>
              <w:spacing w:before="0" w:beforeAutospacing="0" w:after="0" w:afterAutospacing="0" w:line="720" w:lineRule="auto"/>
              <w:jc w:val="center"/>
              <w:rPr>
                <w:rFonts w:ascii="黑体" w:eastAsia="黑体" w:cs="黑体"/>
                <w:b/>
                <w:bCs/>
              </w:rPr>
            </w:pPr>
            <w:r>
              <w:rPr>
                <w:rFonts w:ascii="黑体" w:eastAsia="黑体" w:cs="黑体" w:hint="eastAsia"/>
                <w:b/>
                <w:bCs/>
              </w:rPr>
              <w:t>讲师</w:t>
            </w:r>
            <w:r>
              <w:rPr>
                <w:rFonts w:ascii="黑体" w:eastAsia="黑体" w:cs="黑体" w:hint="eastAsia"/>
                <w:b/>
                <w:bCs/>
              </w:rPr>
              <w:t>/</w:t>
            </w:r>
            <w:r>
              <w:rPr>
                <w:rFonts w:ascii="黑体" w:eastAsia="黑体" w:cs="黑体" w:hint="eastAsia"/>
                <w:b/>
                <w:bCs/>
              </w:rPr>
              <w:t>主管护师</w:t>
            </w:r>
          </w:p>
        </w:tc>
      </w:tr>
      <w:tr w:rsidR="009A316E">
        <w:trPr>
          <w:trHeight w:val="872"/>
        </w:trPr>
        <w:tc>
          <w:tcPr>
            <w:tcW w:w="1201" w:type="dxa"/>
            <w:vMerge/>
            <w:tcBorders>
              <w:left w:val="single" w:sz="4" w:space="0" w:color="000000"/>
              <w:right w:val="single" w:sz="4" w:space="0" w:color="000000"/>
            </w:tcBorders>
            <w:shd w:val="clear" w:color="auto" w:fill="auto"/>
            <w:tcMar>
              <w:left w:w="108" w:type="dxa"/>
              <w:right w:w="108" w:type="dxa"/>
            </w:tcMar>
          </w:tcPr>
          <w:p w:rsidR="009A316E" w:rsidRDefault="009A316E">
            <w:pPr>
              <w:rPr>
                <w:rFonts w:ascii="宋体"/>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A316E" w:rsidRDefault="00B911F6">
            <w:pPr>
              <w:pStyle w:val="ad"/>
              <w:spacing w:before="0" w:beforeAutospacing="0" w:after="0" w:afterAutospacing="0" w:line="720" w:lineRule="auto"/>
              <w:jc w:val="center"/>
              <w:rPr>
                <w:rFonts w:ascii="黑体" w:eastAsia="黑体" w:cs="黑体"/>
                <w:b/>
                <w:bCs/>
              </w:rPr>
            </w:pPr>
            <w:r>
              <w:rPr>
                <w:rFonts w:ascii="黑体" w:eastAsia="黑体" w:cs="黑体" w:hint="eastAsia"/>
                <w:b/>
                <w:bCs/>
              </w:rPr>
              <w:t>4</w:t>
            </w:r>
          </w:p>
        </w:tc>
        <w:tc>
          <w:tcPr>
            <w:tcW w:w="2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A316E" w:rsidRDefault="00B911F6">
            <w:pPr>
              <w:pStyle w:val="ad"/>
              <w:spacing w:before="0" w:beforeAutospacing="0" w:after="0" w:afterAutospacing="0" w:line="720" w:lineRule="auto"/>
              <w:jc w:val="center"/>
              <w:rPr>
                <w:rFonts w:ascii="黑体" w:eastAsia="黑体" w:cs="黑体"/>
                <w:b/>
                <w:bCs/>
              </w:rPr>
            </w:pPr>
            <w:r>
              <w:rPr>
                <w:rFonts w:ascii="黑体" w:eastAsia="黑体" w:cs="黑体" w:hint="eastAsia"/>
                <w:b/>
                <w:bCs/>
              </w:rPr>
              <w:t>吕金艳</w:t>
            </w:r>
          </w:p>
        </w:tc>
        <w:tc>
          <w:tcPr>
            <w:tcW w:w="28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A316E" w:rsidRDefault="00B911F6">
            <w:pPr>
              <w:pStyle w:val="ad"/>
              <w:spacing w:before="0" w:beforeAutospacing="0" w:after="0" w:afterAutospacing="0" w:line="720" w:lineRule="auto"/>
              <w:jc w:val="center"/>
              <w:rPr>
                <w:rFonts w:ascii="黑体" w:eastAsia="黑体" w:cs="黑体"/>
                <w:b/>
                <w:bCs/>
              </w:rPr>
            </w:pPr>
            <w:r>
              <w:rPr>
                <w:rFonts w:ascii="黑体" w:eastAsia="黑体" w:cs="黑体" w:hint="eastAsia"/>
                <w:b/>
                <w:bCs/>
              </w:rPr>
              <w:t>副主任护师</w:t>
            </w:r>
          </w:p>
        </w:tc>
      </w:tr>
      <w:tr w:rsidR="009A316E">
        <w:trPr>
          <w:trHeight w:val="872"/>
        </w:trPr>
        <w:tc>
          <w:tcPr>
            <w:tcW w:w="1201" w:type="dxa"/>
            <w:vMerge/>
            <w:tcBorders>
              <w:left w:val="single" w:sz="4" w:space="0" w:color="000000"/>
              <w:right w:val="single" w:sz="4" w:space="0" w:color="000000"/>
            </w:tcBorders>
            <w:shd w:val="clear" w:color="auto" w:fill="auto"/>
            <w:tcMar>
              <w:left w:w="108" w:type="dxa"/>
              <w:right w:w="108" w:type="dxa"/>
            </w:tcMar>
          </w:tcPr>
          <w:p w:rsidR="009A316E" w:rsidRDefault="009A316E">
            <w:pPr>
              <w:rPr>
                <w:rFonts w:ascii="宋体"/>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A316E" w:rsidRDefault="00B911F6">
            <w:pPr>
              <w:pStyle w:val="ad"/>
              <w:spacing w:before="0" w:beforeAutospacing="0" w:after="0" w:afterAutospacing="0" w:line="720" w:lineRule="auto"/>
              <w:ind w:firstLineChars="100" w:firstLine="242"/>
              <w:jc w:val="both"/>
              <w:rPr>
                <w:rFonts w:ascii="黑体" w:eastAsia="黑体" w:cs="黑体"/>
                <w:b/>
                <w:bCs/>
              </w:rPr>
            </w:pPr>
            <w:r>
              <w:rPr>
                <w:rFonts w:ascii="黑体" w:eastAsia="黑体" w:cs="黑体" w:hint="eastAsia"/>
                <w:b/>
                <w:bCs/>
              </w:rPr>
              <w:t>5</w:t>
            </w:r>
          </w:p>
        </w:tc>
        <w:tc>
          <w:tcPr>
            <w:tcW w:w="2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A316E" w:rsidRDefault="00B911F6">
            <w:pPr>
              <w:pStyle w:val="ad"/>
              <w:spacing w:before="0" w:beforeAutospacing="0" w:after="0" w:afterAutospacing="0" w:line="720" w:lineRule="auto"/>
              <w:jc w:val="center"/>
              <w:rPr>
                <w:rFonts w:ascii="黑体" w:eastAsia="黑体" w:cs="黑体"/>
                <w:b/>
                <w:bCs/>
              </w:rPr>
            </w:pPr>
            <w:r>
              <w:rPr>
                <w:rFonts w:ascii="黑体" w:eastAsia="黑体" w:cs="黑体" w:hint="eastAsia"/>
                <w:b/>
                <w:bCs/>
              </w:rPr>
              <w:t>包冬梅</w:t>
            </w:r>
          </w:p>
        </w:tc>
        <w:tc>
          <w:tcPr>
            <w:tcW w:w="28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A316E" w:rsidRDefault="00B911F6">
            <w:pPr>
              <w:pStyle w:val="ad"/>
              <w:spacing w:before="0" w:beforeAutospacing="0" w:after="0" w:afterAutospacing="0" w:line="720" w:lineRule="auto"/>
              <w:jc w:val="center"/>
              <w:rPr>
                <w:rFonts w:ascii="黑体" w:eastAsia="黑体" w:cs="黑体"/>
                <w:b/>
                <w:bCs/>
              </w:rPr>
            </w:pPr>
            <w:r>
              <w:rPr>
                <w:rFonts w:ascii="黑体" w:eastAsia="黑体" w:cs="黑体" w:hint="eastAsia"/>
                <w:b/>
                <w:bCs/>
              </w:rPr>
              <w:t>主任护师</w:t>
            </w:r>
          </w:p>
        </w:tc>
      </w:tr>
      <w:tr w:rsidR="009A316E">
        <w:trPr>
          <w:trHeight w:val="872"/>
        </w:trPr>
        <w:tc>
          <w:tcPr>
            <w:tcW w:w="1201" w:type="dxa"/>
            <w:vMerge/>
            <w:tcBorders>
              <w:left w:val="single" w:sz="4" w:space="0" w:color="000000"/>
              <w:right w:val="single" w:sz="4" w:space="0" w:color="000000"/>
            </w:tcBorders>
            <w:shd w:val="clear" w:color="auto" w:fill="auto"/>
            <w:tcMar>
              <w:left w:w="108" w:type="dxa"/>
              <w:right w:w="108" w:type="dxa"/>
            </w:tcMar>
          </w:tcPr>
          <w:p w:rsidR="009A316E" w:rsidRDefault="009A316E">
            <w:pPr>
              <w:rPr>
                <w:rFonts w:ascii="宋体"/>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A316E" w:rsidRDefault="00B911F6">
            <w:pPr>
              <w:pStyle w:val="ad"/>
              <w:spacing w:before="0" w:beforeAutospacing="0" w:after="0" w:afterAutospacing="0" w:line="720" w:lineRule="auto"/>
              <w:jc w:val="center"/>
              <w:rPr>
                <w:rFonts w:ascii="黑体" w:eastAsia="黑体" w:cs="黑体"/>
                <w:b/>
                <w:bCs/>
              </w:rPr>
            </w:pPr>
            <w:r>
              <w:rPr>
                <w:rFonts w:ascii="黑体" w:eastAsia="黑体" w:cs="黑体" w:hint="eastAsia"/>
                <w:b/>
                <w:bCs/>
              </w:rPr>
              <w:t>6</w:t>
            </w:r>
          </w:p>
        </w:tc>
        <w:tc>
          <w:tcPr>
            <w:tcW w:w="2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A316E" w:rsidRDefault="00B911F6">
            <w:pPr>
              <w:pStyle w:val="ad"/>
              <w:spacing w:before="0" w:beforeAutospacing="0" w:after="0" w:afterAutospacing="0" w:line="720" w:lineRule="auto"/>
              <w:jc w:val="center"/>
              <w:rPr>
                <w:rFonts w:ascii="黑体" w:eastAsia="黑体" w:cs="黑体"/>
                <w:b/>
                <w:bCs/>
              </w:rPr>
            </w:pPr>
            <w:r>
              <w:rPr>
                <w:rFonts w:ascii="黑体" w:eastAsia="黑体" w:cs="黑体" w:hint="eastAsia"/>
                <w:b/>
                <w:bCs/>
              </w:rPr>
              <w:t>曲凌云</w:t>
            </w:r>
          </w:p>
        </w:tc>
        <w:tc>
          <w:tcPr>
            <w:tcW w:w="28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A316E" w:rsidRDefault="00B911F6">
            <w:pPr>
              <w:pStyle w:val="ad"/>
              <w:spacing w:before="0" w:beforeAutospacing="0" w:after="0" w:afterAutospacing="0" w:line="720" w:lineRule="auto"/>
              <w:jc w:val="center"/>
              <w:rPr>
                <w:rFonts w:ascii="黑体" w:eastAsia="黑体" w:cs="黑体"/>
                <w:b/>
                <w:bCs/>
              </w:rPr>
            </w:pPr>
            <w:r>
              <w:rPr>
                <w:rFonts w:ascii="黑体" w:eastAsia="黑体" w:cs="黑体" w:hint="eastAsia"/>
                <w:b/>
                <w:bCs/>
              </w:rPr>
              <w:t>主任护师</w:t>
            </w:r>
          </w:p>
        </w:tc>
      </w:tr>
      <w:tr w:rsidR="009A316E">
        <w:trPr>
          <w:trHeight w:val="872"/>
        </w:trPr>
        <w:tc>
          <w:tcPr>
            <w:tcW w:w="1201"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9A316E" w:rsidRDefault="009A316E">
            <w:pPr>
              <w:rPr>
                <w:rFonts w:ascii="宋体"/>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A316E" w:rsidRDefault="00B911F6">
            <w:pPr>
              <w:pStyle w:val="ad"/>
              <w:spacing w:before="0" w:beforeAutospacing="0" w:after="0" w:afterAutospacing="0" w:line="720" w:lineRule="auto"/>
              <w:jc w:val="center"/>
              <w:rPr>
                <w:rFonts w:ascii="黑体" w:eastAsia="黑体" w:cs="黑体"/>
                <w:b/>
                <w:bCs/>
              </w:rPr>
            </w:pPr>
            <w:r>
              <w:rPr>
                <w:rFonts w:ascii="黑体" w:eastAsia="黑体" w:cs="黑体" w:hint="eastAsia"/>
                <w:b/>
                <w:bCs/>
              </w:rPr>
              <w:t>7</w:t>
            </w:r>
          </w:p>
        </w:tc>
        <w:tc>
          <w:tcPr>
            <w:tcW w:w="2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A316E" w:rsidRDefault="00B911F6">
            <w:pPr>
              <w:pStyle w:val="ad"/>
              <w:spacing w:before="0" w:beforeAutospacing="0" w:after="0" w:afterAutospacing="0" w:line="720" w:lineRule="auto"/>
              <w:jc w:val="center"/>
              <w:rPr>
                <w:rFonts w:ascii="黑体" w:eastAsia="黑体" w:cs="黑体"/>
                <w:b/>
                <w:bCs/>
              </w:rPr>
            </w:pPr>
            <w:r>
              <w:rPr>
                <w:rFonts w:ascii="黑体" w:eastAsia="黑体" w:cs="黑体" w:hint="eastAsia"/>
                <w:b/>
                <w:bCs/>
              </w:rPr>
              <w:t>萨仁托亚</w:t>
            </w:r>
          </w:p>
        </w:tc>
        <w:tc>
          <w:tcPr>
            <w:tcW w:w="28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A316E" w:rsidRDefault="00B911F6">
            <w:pPr>
              <w:pStyle w:val="ad"/>
              <w:spacing w:before="0" w:beforeAutospacing="0" w:after="0" w:afterAutospacing="0" w:line="720" w:lineRule="auto"/>
              <w:jc w:val="center"/>
              <w:rPr>
                <w:rFonts w:ascii="黑体" w:eastAsia="黑体" w:cs="黑体"/>
                <w:b/>
                <w:bCs/>
              </w:rPr>
            </w:pPr>
            <w:r>
              <w:rPr>
                <w:rFonts w:ascii="黑体" w:eastAsia="黑体" w:cs="黑体" w:hint="eastAsia"/>
                <w:b/>
                <w:bCs/>
              </w:rPr>
              <w:t>副主任护师</w:t>
            </w:r>
          </w:p>
        </w:tc>
      </w:tr>
    </w:tbl>
    <w:p w:rsidR="009A316E" w:rsidRDefault="009A316E">
      <w:pPr>
        <w:pStyle w:val="ad"/>
        <w:spacing w:before="0" w:beforeAutospacing="0" w:after="0" w:afterAutospacing="0" w:line="360" w:lineRule="auto"/>
        <w:rPr>
          <w:rFonts w:ascii="黑体" w:eastAsia="黑体" w:cs="黑体"/>
          <w:b/>
          <w:bCs/>
          <w:sz w:val="32"/>
          <w:szCs w:val="32"/>
        </w:rPr>
      </w:pPr>
    </w:p>
    <w:p w:rsidR="009A316E" w:rsidRDefault="009A316E">
      <w:pPr>
        <w:pStyle w:val="ad"/>
        <w:spacing w:before="0" w:beforeAutospacing="0" w:after="0" w:afterAutospacing="0" w:line="360" w:lineRule="auto"/>
        <w:rPr>
          <w:rFonts w:ascii="黑体" w:eastAsia="黑体" w:cs="黑体"/>
          <w:b/>
          <w:bCs/>
          <w:sz w:val="32"/>
          <w:szCs w:val="32"/>
        </w:rPr>
      </w:pPr>
    </w:p>
    <w:p w:rsidR="009A316E" w:rsidRDefault="009A316E">
      <w:pPr>
        <w:pStyle w:val="ad"/>
        <w:spacing w:before="0" w:beforeAutospacing="0" w:after="0" w:afterAutospacing="0" w:line="360" w:lineRule="auto"/>
        <w:rPr>
          <w:rFonts w:ascii="黑体" w:eastAsia="黑体" w:cs="黑体"/>
          <w:b/>
          <w:bCs/>
          <w:sz w:val="32"/>
          <w:szCs w:val="32"/>
        </w:rPr>
      </w:pPr>
    </w:p>
    <w:p w:rsidR="009A316E" w:rsidRDefault="00B911F6">
      <w:pPr>
        <w:pStyle w:val="11"/>
        <w:tabs>
          <w:tab w:val="right" w:leader="dot" w:pos="8306"/>
        </w:tabs>
        <w:snapToGrid w:val="0"/>
        <w:jc w:val="center"/>
        <w:rPr>
          <w:rFonts w:ascii="宋体" w:eastAsia="宋体" w:hAnsi="宋体" w:cs="黑体"/>
          <w:b/>
          <w:sz w:val="52"/>
          <w:szCs w:val="52"/>
        </w:rPr>
      </w:pPr>
      <w:r>
        <w:rPr>
          <w:rFonts w:ascii="宋体" w:eastAsia="宋体" w:hAnsi="宋体" w:cs="黑体" w:hint="eastAsia"/>
          <w:b/>
          <w:sz w:val="52"/>
          <w:szCs w:val="52"/>
        </w:rPr>
        <w:t>目录</w:t>
      </w:r>
    </w:p>
    <w:sdt>
      <w:sdtPr>
        <w:rPr>
          <w:rFonts w:ascii="宋体" w:eastAsia="宋体" w:hAnsi="宋体"/>
        </w:rPr>
        <w:id w:val="147468466"/>
        <w15:color w:val="DBDBDB"/>
        <w:docPartObj>
          <w:docPartGallery w:val="Table of Contents"/>
          <w:docPartUnique/>
        </w:docPartObj>
      </w:sdtPr>
      <w:sdtEndPr>
        <w:rPr>
          <w:rFonts w:cs="黑体"/>
          <w:b/>
        </w:rPr>
      </w:sdtEndPr>
      <w:sdtContent>
        <w:p w:rsidR="009A316E" w:rsidRDefault="009A316E">
          <w:pPr>
            <w:jc w:val="center"/>
          </w:pPr>
        </w:p>
        <w:p w:rsidR="009A316E" w:rsidRDefault="00B911F6">
          <w:pPr>
            <w:pStyle w:val="11"/>
            <w:tabs>
              <w:tab w:val="right" w:leader="dot" w:pos="8312"/>
            </w:tabs>
          </w:pPr>
          <w:r>
            <w:rPr>
              <w:rFonts w:ascii="宋体" w:eastAsia="宋体" w:hAnsi="宋体" w:cs="黑体"/>
              <w:b/>
            </w:rPr>
            <w:fldChar w:fldCharType="begin"/>
          </w:r>
          <w:r>
            <w:rPr>
              <w:rFonts w:ascii="宋体" w:eastAsia="宋体" w:hAnsi="宋体" w:cs="黑体"/>
              <w:b/>
            </w:rPr>
            <w:instrText xml:space="preserve">TOC \o "1-2" \h \u </w:instrText>
          </w:r>
          <w:r>
            <w:rPr>
              <w:rFonts w:ascii="宋体" w:eastAsia="宋体" w:hAnsi="宋体" w:cs="黑体"/>
              <w:b/>
            </w:rPr>
            <w:fldChar w:fldCharType="separate"/>
          </w:r>
          <w:hyperlink w:anchor="_Toc25163" w:history="1">
            <w:r>
              <w:rPr>
                <w:rFonts w:ascii="黑体" w:eastAsia="黑体" w:hAnsi="黑体" w:cs="黑体" w:hint="eastAsia"/>
                <w:szCs w:val="28"/>
              </w:rPr>
              <w:t>一、专业名称及专业代码</w:t>
            </w:r>
            <w:r>
              <w:tab/>
            </w:r>
            <w:r>
              <w:fldChar w:fldCharType="begin"/>
            </w:r>
            <w:r>
              <w:instrText xml:space="preserve"> PAGEREF _Toc25163 \h </w:instrText>
            </w:r>
            <w:r>
              <w:fldChar w:fldCharType="separate"/>
            </w:r>
            <w:r>
              <w:t>1</w:t>
            </w:r>
            <w:r>
              <w:fldChar w:fldCharType="end"/>
            </w:r>
          </w:hyperlink>
        </w:p>
        <w:p w:rsidR="009A316E" w:rsidRDefault="00B911F6">
          <w:pPr>
            <w:pStyle w:val="11"/>
            <w:tabs>
              <w:tab w:val="right" w:leader="dot" w:pos="8312"/>
            </w:tabs>
          </w:pPr>
          <w:hyperlink w:anchor="_Toc30836" w:history="1">
            <w:r>
              <w:rPr>
                <w:rFonts w:ascii="黑体" w:eastAsia="黑体" w:hAnsi="黑体" w:cs="黑体" w:hint="eastAsia"/>
                <w:szCs w:val="28"/>
              </w:rPr>
              <w:t>二、入学要求</w:t>
            </w:r>
            <w:r>
              <w:tab/>
            </w:r>
            <w:r>
              <w:fldChar w:fldCharType="begin"/>
            </w:r>
            <w:r>
              <w:instrText xml:space="preserve"> PAGEREF _Toc30836 \h </w:instrText>
            </w:r>
            <w:r>
              <w:fldChar w:fldCharType="separate"/>
            </w:r>
            <w:r>
              <w:t>1</w:t>
            </w:r>
            <w:r>
              <w:fldChar w:fldCharType="end"/>
            </w:r>
          </w:hyperlink>
        </w:p>
        <w:p w:rsidR="009A316E" w:rsidRDefault="00B911F6">
          <w:pPr>
            <w:pStyle w:val="11"/>
            <w:tabs>
              <w:tab w:val="right" w:leader="dot" w:pos="8312"/>
            </w:tabs>
          </w:pPr>
          <w:hyperlink w:anchor="_Toc31496" w:history="1">
            <w:r>
              <w:rPr>
                <w:rFonts w:ascii="黑体" w:eastAsia="黑体" w:hAnsi="黑体" w:cs="黑体" w:hint="eastAsia"/>
                <w:szCs w:val="28"/>
              </w:rPr>
              <w:t>三、修业</w:t>
            </w:r>
            <w:r>
              <w:rPr>
                <w:rFonts w:ascii="黑体" w:eastAsia="黑体" w:hAnsi="黑体" w:cs="黑体"/>
                <w:szCs w:val="28"/>
              </w:rPr>
              <w:t>年限</w:t>
            </w:r>
            <w:r>
              <w:tab/>
            </w:r>
            <w:r>
              <w:fldChar w:fldCharType="begin"/>
            </w:r>
            <w:r>
              <w:instrText xml:space="preserve"> PAGEREF _Toc31496 \h </w:instrText>
            </w:r>
            <w:r>
              <w:fldChar w:fldCharType="separate"/>
            </w:r>
            <w:r>
              <w:t>1</w:t>
            </w:r>
            <w:r>
              <w:fldChar w:fldCharType="end"/>
            </w:r>
          </w:hyperlink>
        </w:p>
        <w:p w:rsidR="009A316E" w:rsidRDefault="00B911F6">
          <w:pPr>
            <w:pStyle w:val="11"/>
            <w:tabs>
              <w:tab w:val="right" w:leader="dot" w:pos="8312"/>
            </w:tabs>
          </w:pPr>
          <w:hyperlink w:anchor="_Toc207" w:history="1">
            <w:r>
              <w:rPr>
                <w:rFonts w:ascii="黑体" w:eastAsia="黑体" w:hAnsi="黑体" w:cs="黑体" w:hint="eastAsia"/>
                <w:szCs w:val="28"/>
              </w:rPr>
              <w:t>四、职业面向</w:t>
            </w:r>
            <w:r>
              <w:tab/>
            </w:r>
            <w:r>
              <w:fldChar w:fldCharType="begin"/>
            </w:r>
            <w:r>
              <w:instrText xml:space="preserve"> PAGEREF _Toc207 \h </w:instrText>
            </w:r>
            <w:r>
              <w:fldChar w:fldCharType="separate"/>
            </w:r>
            <w:r>
              <w:t>1</w:t>
            </w:r>
            <w:r>
              <w:fldChar w:fldCharType="end"/>
            </w:r>
          </w:hyperlink>
        </w:p>
        <w:p w:rsidR="009A316E" w:rsidRDefault="00B911F6">
          <w:pPr>
            <w:pStyle w:val="11"/>
            <w:tabs>
              <w:tab w:val="right" w:leader="dot" w:pos="8312"/>
            </w:tabs>
          </w:pPr>
          <w:hyperlink w:anchor="_Toc28901" w:history="1">
            <w:r>
              <w:rPr>
                <w:rFonts w:ascii="黑体" w:eastAsia="黑体" w:hAnsi="黑体" w:cs="黑体" w:hint="eastAsia"/>
                <w:szCs w:val="24"/>
              </w:rPr>
              <w:t>五、人才培养目标与培养规格</w:t>
            </w:r>
            <w:r>
              <w:tab/>
            </w:r>
            <w:r>
              <w:fldChar w:fldCharType="begin"/>
            </w:r>
            <w:r>
              <w:instrText xml:space="preserve"> PAGEREF _Toc28901 \h </w:instrText>
            </w:r>
            <w:r>
              <w:fldChar w:fldCharType="separate"/>
            </w:r>
            <w:r>
              <w:t>5</w:t>
            </w:r>
            <w:r>
              <w:fldChar w:fldCharType="end"/>
            </w:r>
          </w:hyperlink>
        </w:p>
        <w:p w:rsidR="009A316E" w:rsidRDefault="00B911F6">
          <w:pPr>
            <w:pStyle w:val="21"/>
            <w:tabs>
              <w:tab w:val="right" w:leader="dot" w:pos="8312"/>
            </w:tabs>
            <w:ind w:left="886"/>
          </w:pPr>
          <w:hyperlink w:anchor="_Toc24210" w:history="1">
            <w:r>
              <w:rPr>
                <w:rFonts w:asciiTheme="majorEastAsia" w:eastAsiaTheme="majorEastAsia" w:hAnsiTheme="majorEastAsia" w:cstheme="majorEastAsia" w:hint="eastAsia"/>
                <w:szCs w:val="24"/>
              </w:rPr>
              <w:t>（一）人才培养目标</w:t>
            </w:r>
            <w:r>
              <w:tab/>
            </w:r>
            <w:r>
              <w:fldChar w:fldCharType="begin"/>
            </w:r>
            <w:r>
              <w:instrText xml:space="preserve"> PAGEREF _Toc24210 \h </w:instrText>
            </w:r>
            <w:r>
              <w:fldChar w:fldCharType="separate"/>
            </w:r>
            <w:r>
              <w:t>5</w:t>
            </w:r>
            <w:r>
              <w:fldChar w:fldCharType="end"/>
            </w:r>
          </w:hyperlink>
        </w:p>
        <w:p w:rsidR="009A316E" w:rsidRDefault="00B911F6">
          <w:pPr>
            <w:pStyle w:val="21"/>
            <w:tabs>
              <w:tab w:val="right" w:leader="dot" w:pos="8312"/>
            </w:tabs>
            <w:ind w:left="886"/>
          </w:pPr>
          <w:hyperlink w:anchor="_Toc21804" w:history="1">
            <w:r>
              <w:rPr>
                <w:rFonts w:asciiTheme="minorEastAsia" w:eastAsiaTheme="minorEastAsia" w:hAnsiTheme="minorEastAsia" w:cstheme="minorEastAsia" w:hint="eastAsia"/>
                <w:szCs w:val="24"/>
              </w:rPr>
              <w:t>（二）人才培养规格</w:t>
            </w:r>
            <w:r>
              <w:tab/>
            </w:r>
            <w:r>
              <w:fldChar w:fldCharType="begin"/>
            </w:r>
            <w:r>
              <w:instrText xml:space="preserve"> PAGEREF _Toc21804 \h </w:instrText>
            </w:r>
            <w:r>
              <w:fldChar w:fldCharType="separate"/>
            </w:r>
            <w:r>
              <w:t>5</w:t>
            </w:r>
            <w:r>
              <w:fldChar w:fldCharType="end"/>
            </w:r>
          </w:hyperlink>
        </w:p>
        <w:p w:rsidR="009A316E" w:rsidRDefault="00B911F6">
          <w:pPr>
            <w:pStyle w:val="11"/>
            <w:tabs>
              <w:tab w:val="right" w:leader="dot" w:pos="8312"/>
            </w:tabs>
          </w:pPr>
          <w:hyperlink w:anchor="_Toc1580" w:history="1">
            <w:r>
              <w:rPr>
                <w:rFonts w:ascii="黑体" w:eastAsia="黑体" w:hAnsi="黑体" w:cstheme="majorEastAsia" w:hint="eastAsia"/>
                <w:szCs w:val="24"/>
              </w:rPr>
              <w:t>六、课程设置及</w:t>
            </w:r>
            <w:r>
              <w:rPr>
                <w:rFonts w:ascii="黑体" w:eastAsia="黑体" w:hAnsi="黑体" w:cstheme="majorEastAsia"/>
                <w:szCs w:val="24"/>
              </w:rPr>
              <w:t>要求</w:t>
            </w:r>
            <w:r>
              <w:tab/>
            </w:r>
            <w:r>
              <w:fldChar w:fldCharType="begin"/>
            </w:r>
            <w:r>
              <w:instrText xml:space="preserve"> PAGEREF _Toc1580 \h </w:instrText>
            </w:r>
            <w:r>
              <w:fldChar w:fldCharType="separate"/>
            </w:r>
            <w:r>
              <w:t>6</w:t>
            </w:r>
            <w:r>
              <w:fldChar w:fldCharType="end"/>
            </w:r>
          </w:hyperlink>
        </w:p>
        <w:p w:rsidR="009A316E" w:rsidRDefault="00B911F6">
          <w:pPr>
            <w:pStyle w:val="21"/>
            <w:tabs>
              <w:tab w:val="right" w:leader="dot" w:pos="8312"/>
            </w:tabs>
            <w:ind w:left="886"/>
          </w:pPr>
          <w:hyperlink w:anchor="_Toc31158" w:history="1">
            <w:r>
              <w:rPr>
                <w:rFonts w:asciiTheme="minorEastAsia" w:eastAsiaTheme="minorEastAsia" w:hAnsiTheme="minorEastAsia" w:cstheme="minorEastAsia" w:hint="eastAsia"/>
                <w:szCs w:val="24"/>
              </w:rPr>
              <w:t>（一）公共基础课程</w:t>
            </w:r>
            <w:r>
              <w:tab/>
            </w:r>
            <w:r>
              <w:fldChar w:fldCharType="begin"/>
            </w:r>
            <w:r>
              <w:instrText xml:space="preserve"> PAGEREF _Toc31158 \h </w:instrText>
            </w:r>
            <w:r>
              <w:fldChar w:fldCharType="separate"/>
            </w:r>
            <w:r>
              <w:t>6</w:t>
            </w:r>
            <w:r>
              <w:fldChar w:fldCharType="end"/>
            </w:r>
          </w:hyperlink>
        </w:p>
        <w:p w:rsidR="009A316E" w:rsidRDefault="00B911F6">
          <w:pPr>
            <w:pStyle w:val="21"/>
            <w:tabs>
              <w:tab w:val="right" w:leader="dot" w:pos="8312"/>
            </w:tabs>
            <w:ind w:left="886"/>
          </w:pPr>
          <w:hyperlink w:anchor="_Toc31912" w:history="1">
            <w:r>
              <w:rPr>
                <w:rFonts w:asciiTheme="minorEastAsia" w:eastAsiaTheme="minorEastAsia" w:hAnsiTheme="minorEastAsia" w:cstheme="minorEastAsia" w:hint="eastAsia"/>
                <w:szCs w:val="24"/>
              </w:rPr>
              <w:t>（二）公共选修课</w:t>
            </w:r>
            <w:r>
              <w:tab/>
            </w:r>
            <w:r>
              <w:fldChar w:fldCharType="begin"/>
            </w:r>
            <w:r>
              <w:instrText xml:space="preserve"> PAGEREF _Toc31912 \h </w:instrText>
            </w:r>
            <w:r>
              <w:fldChar w:fldCharType="separate"/>
            </w:r>
            <w:r>
              <w:t>8</w:t>
            </w:r>
            <w:r>
              <w:fldChar w:fldCharType="end"/>
            </w:r>
          </w:hyperlink>
        </w:p>
        <w:p w:rsidR="009A316E" w:rsidRDefault="00B911F6">
          <w:pPr>
            <w:pStyle w:val="21"/>
            <w:tabs>
              <w:tab w:val="right" w:leader="dot" w:pos="8312"/>
            </w:tabs>
            <w:ind w:left="886"/>
          </w:pPr>
          <w:hyperlink w:anchor="_Toc18321" w:history="1">
            <w:r>
              <w:rPr>
                <w:rFonts w:asciiTheme="minorEastAsia" w:eastAsiaTheme="minorEastAsia" w:hAnsiTheme="minorEastAsia" w:cstheme="minorEastAsia" w:hint="eastAsia"/>
                <w:szCs w:val="24"/>
              </w:rPr>
              <w:t>（三）专业必修课程</w:t>
            </w:r>
            <w:r>
              <w:tab/>
            </w:r>
            <w:r>
              <w:fldChar w:fldCharType="begin"/>
            </w:r>
            <w:r>
              <w:instrText xml:space="preserve"> PAGEREF _Toc18321 \h </w:instrText>
            </w:r>
            <w:r>
              <w:fldChar w:fldCharType="separate"/>
            </w:r>
            <w:r>
              <w:t>8</w:t>
            </w:r>
            <w:r>
              <w:fldChar w:fldCharType="end"/>
            </w:r>
          </w:hyperlink>
        </w:p>
        <w:p w:rsidR="009A316E" w:rsidRDefault="00B911F6">
          <w:pPr>
            <w:pStyle w:val="21"/>
            <w:tabs>
              <w:tab w:val="right" w:leader="dot" w:pos="8312"/>
            </w:tabs>
            <w:ind w:left="886"/>
          </w:pPr>
          <w:hyperlink w:anchor="_Toc26187" w:history="1">
            <w:r>
              <w:rPr>
                <w:rFonts w:asciiTheme="minorEastAsia" w:eastAsiaTheme="minorEastAsia" w:hAnsiTheme="minorEastAsia" w:cstheme="minorEastAsia" w:hint="eastAsia"/>
                <w:szCs w:val="24"/>
              </w:rPr>
              <w:t>（四）专业选修课</w:t>
            </w:r>
            <w:r>
              <w:tab/>
            </w:r>
            <w:r>
              <w:fldChar w:fldCharType="begin"/>
            </w:r>
            <w:r>
              <w:instrText xml:space="preserve"> PAGEREF _Toc26187 \h </w:instrText>
            </w:r>
            <w:r>
              <w:fldChar w:fldCharType="separate"/>
            </w:r>
            <w:r>
              <w:t>10</w:t>
            </w:r>
            <w:r>
              <w:fldChar w:fldCharType="end"/>
            </w:r>
          </w:hyperlink>
        </w:p>
        <w:p w:rsidR="009A316E" w:rsidRDefault="00B911F6">
          <w:pPr>
            <w:pStyle w:val="11"/>
            <w:tabs>
              <w:tab w:val="right" w:leader="dot" w:pos="8312"/>
            </w:tabs>
          </w:pPr>
          <w:hyperlink w:anchor="_Toc23475" w:history="1">
            <w:r>
              <w:rPr>
                <w:rFonts w:ascii="黑体" w:eastAsia="黑体" w:hAnsi="黑体" w:cstheme="minorEastAsia" w:hint="eastAsia"/>
                <w:szCs w:val="24"/>
              </w:rPr>
              <w:t>七、</w:t>
            </w:r>
            <w:r>
              <w:rPr>
                <w:rFonts w:ascii="黑体" w:eastAsia="黑体" w:hAnsi="黑体" w:cstheme="minorEastAsia" w:hint="eastAsia"/>
                <w:szCs w:val="24"/>
              </w:rPr>
              <w:t xml:space="preserve"> </w:t>
            </w:r>
            <w:r>
              <w:rPr>
                <w:rFonts w:ascii="黑体" w:eastAsia="黑体" w:hAnsi="黑体" w:cstheme="minorEastAsia"/>
                <w:szCs w:val="24"/>
              </w:rPr>
              <w:t>教学</w:t>
            </w:r>
            <w:r>
              <w:rPr>
                <w:rFonts w:ascii="黑体" w:eastAsia="黑体" w:hAnsi="黑体" w:cstheme="minorEastAsia" w:hint="eastAsia"/>
                <w:szCs w:val="24"/>
              </w:rPr>
              <w:t>进程</w:t>
            </w:r>
            <w:r>
              <w:rPr>
                <w:rFonts w:ascii="黑体" w:eastAsia="黑体" w:hAnsi="黑体" w:cstheme="minorEastAsia"/>
                <w:szCs w:val="24"/>
              </w:rPr>
              <w:t>总体安排</w:t>
            </w:r>
            <w:r>
              <w:tab/>
            </w:r>
            <w:r>
              <w:fldChar w:fldCharType="begin"/>
            </w:r>
            <w:r>
              <w:instrText xml:space="preserve"> PAGEREF _Toc23475 \h </w:instrText>
            </w:r>
            <w:r>
              <w:fldChar w:fldCharType="separate"/>
            </w:r>
            <w:r>
              <w:t>11</w:t>
            </w:r>
            <w:r>
              <w:fldChar w:fldCharType="end"/>
            </w:r>
          </w:hyperlink>
        </w:p>
        <w:p w:rsidR="009A316E" w:rsidRDefault="00B911F6">
          <w:pPr>
            <w:pStyle w:val="21"/>
            <w:tabs>
              <w:tab w:val="right" w:leader="dot" w:pos="8312"/>
            </w:tabs>
            <w:ind w:left="886"/>
          </w:pPr>
          <w:hyperlink w:anchor="_Toc22247" w:history="1">
            <w:r>
              <w:rPr>
                <w:rFonts w:ascii="黑体" w:hAnsi="黑体" w:cstheme="minorEastAsia" w:hint="eastAsia"/>
                <w:szCs w:val="24"/>
              </w:rPr>
              <w:t>附表</w:t>
            </w:r>
            <w:r>
              <w:rPr>
                <w:rFonts w:ascii="黑体" w:hAnsi="黑体" w:cstheme="minorEastAsia" w:hint="eastAsia"/>
                <w:szCs w:val="24"/>
              </w:rPr>
              <w:t xml:space="preserve">1  </w:t>
            </w:r>
            <w:r>
              <w:rPr>
                <w:rFonts w:ascii="黑体" w:hAnsi="黑体" w:cstheme="minorEastAsia" w:hint="eastAsia"/>
                <w:szCs w:val="24"/>
              </w:rPr>
              <w:t>学程时间安排表</w:t>
            </w:r>
            <w:r>
              <w:tab/>
            </w:r>
            <w:r>
              <w:fldChar w:fldCharType="begin"/>
            </w:r>
            <w:r>
              <w:instrText xml:space="preserve"> PAGEREF _Toc22247 \h </w:instrText>
            </w:r>
            <w:r>
              <w:fldChar w:fldCharType="separate"/>
            </w:r>
            <w:r>
              <w:t>1</w:t>
            </w:r>
            <w:r>
              <w:fldChar w:fldCharType="end"/>
            </w:r>
          </w:hyperlink>
        </w:p>
        <w:p w:rsidR="009A316E" w:rsidRDefault="00B911F6">
          <w:pPr>
            <w:pStyle w:val="21"/>
            <w:tabs>
              <w:tab w:val="right" w:leader="dot" w:pos="8312"/>
            </w:tabs>
            <w:ind w:left="886"/>
          </w:pPr>
          <w:hyperlink w:anchor="_Toc8820" w:history="1">
            <w:r>
              <w:rPr>
                <w:rFonts w:ascii="黑体" w:hAnsi="黑体" w:cstheme="minorEastAsia" w:hint="eastAsia"/>
                <w:szCs w:val="24"/>
              </w:rPr>
              <w:t>附表</w:t>
            </w:r>
            <w:r>
              <w:rPr>
                <w:rFonts w:ascii="黑体" w:eastAsia="黑体" w:hAnsi="黑体" w:cstheme="minorEastAsia" w:hint="eastAsia"/>
                <w:szCs w:val="24"/>
              </w:rPr>
              <w:t>2</w:t>
            </w:r>
            <w:r>
              <w:rPr>
                <w:rFonts w:ascii="黑体" w:hAnsi="黑体" w:cstheme="minorEastAsia" w:hint="eastAsia"/>
                <w:szCs w:val="24"/>
              </w:rPr>
              <w:t xml:space="preserve">  </w:t>
            </w:r>
            <w:r>
              <w:rPr>
                <w:rFonts w:ascii="黑体" w:hAnsi="黑体" w:cstheme="minorEastAsia" w:hint="eastAsia"/>
                <w:szCs w:val="24"/>
              </w:rPr>
              <w:t>教学进程安排表</w:t>
            </w:r>
            <w:r>
              <w:tab/>
            </w:r>
            <w:r>
              <w:fldChar w:fldCharType="begin"/>
            </w:r>
            <w:r>
              <w:instrText xml:space="preserve"> PAGEREF _Toc8820 \h </w:instrText>
            </w:r>
            <w:r>
              <w:fldChar w:fldCharType="separate"/>
            </w:r>
            <w:r>
              <w:t>1</w:t>
            </w:r>
            <w:r>
              <w:fldChar w:fldCharType="end"/>
            </w:r>
          </w:hyperlink>
        </w:p>
        <w:p w:rsidR="009A316E" w:rsidRDefault="00B911F6">
          <w:pPr>
            <w:pStyle w:val="21"/>
            <w:tabs>
              <w:tab w:val="right" w:leader="dot" w:pos="8312"/>
            </w:tabs>
            <w:ind w:left="886"/>
          </w:pPr>
          <w:hyperlink w:anchor="_Toc23043" w:history="1">
            <w:r>
              <w:rPr>
                <w:rFonts w:ascii="黑体" w:hAnsi="黑体" w:cstheme="minorEastAsia" w:hint="eastAsia"/>
                <w:szCs w:val="24"/>
              </w:rPr>
              <w:t>附表</w:t>
            </w:r>
            <w:r>
              <w:rPr>
                <w:rFonts w:ascii="黑体" w:hAnsi="黑体" w:cstheme="minorEastAsia" w:hint="eastAsia"/>
                <w:szCs w:val="24"/>
              </w:rPr>
              <w:t xml:space="preserve">3 </w:t>
            </w:r>
            <w:r>
              <w:rPr>
                <w:rFonts w:ascii="黑体" w:hAnsi="黑体" w:cstheme="minorEastAsia" w:hint="eastAsia"/>
                <w:szCs w:val="24"/>
              </w:rPr>
              <w:t>专业实践环节教学进程表</w:t>
            </w:r>
            <w:r>
              <w:tab/>
            </w:r>
            <w:r>
              <w:fldChar w:fldCharType="begin"/>
            </w:r>
            <w:r>
              <w:instrText xml:space="preserve"> PAGEREF _Toc23043 \h </w:instrText>
            </w:r>
            <w:r>
              <w:fldChar w:fldCharType="separate"/>
            </w:r>
            <w:r>
              <w:t>9</w:t>
            </w:r>
            <w:r>
              <w:fldChar w:fldCharType="end"/>
            </w:r>
          </w:hyperlink>
        </w:p>
        <w:p w:rsidR="009A316E" w:rsidRDefault="00B911F6">
          <w:pPr>
            <w:pStyle w:val="11"/>
            <w:tabs>
              <w:tab w:val="right" w:leader="dot" w:pos="8312"/>
            </w:tabs>
          </w:pPr>
          <w:hyperlink w:anchor="_Toc12194" w:history="1">
            <w:r>
              <w:rPr>
                <w:rFonts w:ascii="黑体" w:eastAsia="黑体" w:hAnsi="黑体" w:cstheme="minorEastAsia" w:hint="eastAsia"/>
                <w:szCs w:val="24"/>
              </w:rPr>
              <w:t>八、</w:t>
            </w:r>
            <w:r>
              <w:rPr>
                <w:rFonts w:ascii="黑体" w:eastAsia="黑体" w:hAnsi="黑体" w:cstheme="minorEastAsia"/>
                <w:szCs w:val="24"/>
              </w:rPr>
              <w:t>实施保障</w:t>
            </w:r>
            <w:r>
              <w:tab/>
            </w:r>
            <w:r>
              <w:fldChar w:fldCharType="begin"/>
            </w:r>
            <w:r>
              <w:instrText xml:space="preserve"> PAGEREF _Toc12194 \h </w:instrText>
            </w:r>
            <w:r>
              <w:fldChar w:fldCharType="separate"/>
            </w:r>
            <w:r>
              <w:t>1</w:t>
            </w:r>
            <w:r>
              <w:fldChar w:fldCharType="end"/>
            </w:r>
          </w:hyperlink>
        </w:p>
        <w:p w:rsidR="009A316E" w:rsidRDefault="00B911F6">
          <w:pPr>
            <w:pStyle w:val="21"/>
            <w:tabs>
              <w:tab w:val="right" w:leader="dot" w:pos="8312"/>
            </w:tabs>
            <w:ind w:left="886"/>
          </w:pPr>
          <w:hyperlink w:anchor="_Toc6412" w:history="1">
            <w:r>
              <w:rPr>
                <w:rFonts w:asciiTheme="majorEastAsia" w:eastAsiaTheme="majorEastAsia" w:hAnsiTheme="majorEastAsia" w:cstheme="minorEastAsia" w:hint="eastAsia"/>
                <w:szCs w:val="24"/>
              </w:rPr>
              <w:t>（一）师资</w:t>
            </w:r>
            <w:r>
              <w:rPr>
                <w:rFonts w:asciiTheme="majorEastAsia" w:eastAsiaTheme="majorEastAsia" w:hAnsiTheme="majorEastAsia" w:cstheme="minorEastAsia"/>
                <w:szCs w:val="24"/>
              </w:rPr>
              <w:t>队伍</w:t>
            </w:r>
            <w:r>
              <w:tab/>
            </w:r>
            <w:r>
              <w:fldChar w:fldCharType="begin"/>
            </w:r>
            <w:r>
              <w:instrText xml:space="preserve"> PAGEREF _Toc6412 \h </w:instrText>
            </w:r>
            <w:r>
              <w:fldChar w:fldCharType="separate"/>
            </w:r>
            <w:r>
              <w:t>1</w:t>
            </w:r>
            <w:r>
              <w:fldChar w:fldCharType="end"/>
            </w:r>
          </w:hyperlink>
        </w:p>
        <w:p w:rsidR="009A316E" w:rsidRDefault="00B911F6">
          <w:pPr>
            <w:pStyle w:val="21"/>
            <w:tabs>
              <w:tab w:val="right" w:leader="dot" w:pos="8312"/>
            </w:tabs>
            <w:ind w:left="886"/>
          </w:pPr>
          <w:hyperlink w:anchor="_Toc16493" w:history="1">
            <w:r>
              <w:rPr>
                <w:rFonts w:asciiTheme="majorEastAsia" w:eastAsiaTheme="majorEastAsia" w:hAnsiTheme="majorEastAsia" w:cstheme="minorEastAsia" w:hint="eastAsia"/>
                <w:szCs w:val="24"/>
              </w:rPr>
              <w:t>（二）教学</w:t>
            </w:r>
            <w:r>
              <w:rPr>
                <w:rFonts w:asciiTheme="majorEastAsia" w:eastAsiaTheme="majorEastAsia" w:hAnsiTheme="majorEastAsia" w:cstheme="minorEastAsia"/>
                <w:szCs w:val="24"/>
              </w:rPr>
              <w:t>设施</w:t>
            </w:r>
            <w:r>
              <w:tab/>
            </w:r>
            <w:r>
              <w:fldChar w:fldCharType="begin"/>
            </w:r>
            <w:r>
              <w:instrText xml:space="preserve"> PAGEREF _Toc16493 \h </w:instrText>
            </w:r>
            <w:r>
              <w:fldChar w:fldCharType="separate"/>
            </w:r>
            <w:r>
              <w:t>2</w:t>
            </w:r>
            <w:r>
              <w:fldChar w:fldCharType="end"/>
            </w:r>
          </w:hyperlink>
        </w:p>
        <w:p w:rsidR="009A316E" w:rsidRDefault="00B911F6">
          <w:pPr>
            <w:pStyle w:val="21"/>
            <w:tabs>
              <w:tab w:val="right" w:leader="dot" w:pos="8312"/>
            </w:tabs>
            <w:ind w:left="886"/>
          </w:pPr>
          <w:hyperlink w:anchor="_Toc30749" w:history="1">
            <w:r>
              <w:rPr>
                <w:rFonts w:asciiTheme="majorEastAsia" w:eastAsiaTheme="majorEastAsia" w:hAnsiTheme="majorEastAsia" w:cstheme="minorEastAsia" w:hint="eastAsia"/>
                <w:szCs w:val="24"/>
              </w:rPr>
              <w:t>（三）教学</w:t>
            </w:r>
            <w:r>
              <w:rPr>
                <w:rFonts w:asciiTheme="majorEastAsia" w:eastAsiaTheme="majorEastAsia" w:hAnsiTheme="majorEastAsia" w:cstheme="minorEastAsia"/>
                <w:szCs w:val="24"/>
              </w:rPr>
              <w:t>资源</w:t>
            </w:r>
            <w:r>
              <w:tab/>
            </w:r>
            <w:r>
              <w:fldChar w:fldCharType="begin"/>
            </w:r>
            <w:r>
              <w:instrText xml:space="preserve"> PAGEREF _Toc30749 \h </w:instrText>
            </w:r>
            <w:r>
              <w:fldChar w:fldCharType="separate"/>
            </w:r>
            <w:r>
              <w:t>2</w:t>
            </w:r>
            <w:r>
              <w:fldChar w:fldCharType="end"/>
            </w:r>
          </w:hyperlink>
        </w:p>
        <w:p w:rsidR="009A316E" w:rsidRDefault="00B911F6">
          <w:pPr>
            <w:pStyle w:val="21"/>
            <w:tabs>
              <w:tab w:val="right" w:leader="dot" w:pos="8312"/>
            </w:tabs>
            <w:ind w:left="886"/>
          </w:pPr>
          <w:hyperlink w:anchor="_Toc32127" w:history="1">
            <w:r>
              <w:rPr>
                <w:rFonts w:asciiTheme="majorEastAsia" w:eastAsiaTheme="majorEastAsia" w:hAnsiTheme="majorEastAsia" w:cstheme="minorEastAsia" w:hint="eastAsia"/>
                <w:szCs w:val="24"/>
              </w:rPr>
              <w:t>（四）教学</w:t>
            </w:r>
            <w:r>
              <w:rPr>
                <w:rFonts w:asciiTheme="majorEastAsia" w:eastAsiaTheme="majorEastAsia" w:hAnsiTheme="majorEastAsia" w:cstheme="minorEastAsia"/>
                <w:szCs w:val="24"/>
              </w:rPr>
              <w:t>方法</w:t>
            </w:r>
            <w:r>
              <w:tab/>
            </w:r>
            <w:r>
              <w:fldChar w:fldCharType="begin"/>
            </w:r>
            <w:r>
              <w:instrText xml:space="preserve"> PAGEREF _Toc32127 \h </w:instrText>
            </w:r>
            <w:r>
              <w:fldChar w:fldCharType="separate"/>
            </w:r>
            <w:r>
              <w:t>3</w:t>
            </w:r>
            <w:r>
              <w:fldChar w:fldCharType="end"/>
            </w:r>
          </w:hyperlink>
        </w:p>
        <w:p w:rsidR="009A316E" w:rsidRDefault="00B911F6">
          <w:pPr>
            <w:pStyle w:val="21"/>
            <w:tabs>
              <w:tab w:val="right" w:leader="dot" w:pos="8312"/>
            </w:tabs>
            <w:ind w:left="886"/>
          </w:pPr>
          <w:hyperlink w:anchor="_Toc1588" w:history="1">
            <w:r>
              <w:rPr>
                <w:rFonts w:asciiTheme="majorEastAsia" w:eastAsiaTheme="majorEastAsia" w:hAnsiTheme="majorEastAsia" w:cstheme="minorEastAsia" w:hint="eastAsia"/>
                <w:szCs w:val="24"/>
              </w:rPr>
              <w:t>（五）学习</w:t>
            </w:r>
            <w:r>
              <w:rPr>
                <w:rFonts w:asciiTheme="majorEastAsia" w:eastAsiaTheme="majorEastAsia" w:hAnsiTheme="majorEastAsia" w:cstheme="minorEastAsia"/>
                <w:szCs w:val="24"/>
              </w:rPr>
              <w:t>评价</w:t>
            </w:r>
            <w:r>
              <w:tab/>
            </w:r>
            <w:r>
              <w:fldChar w:fldCharType="begin"/>
            </w:r>
            <w:r>
              <w:instrText xml:space="preserve"> PAGEREF _Toc1588 \h </w:instrText>
            </w:r>
            <w:r>
              <w:fldChar w:fldCharType="separate"/>
            </w:r>
            <w:r>
              <w:t>6</w:t>
            </w:r>
            <w:r>
              <w:fldChar w:fldCharType="end"/>
            </w:r>
          </w:hyperlink>
        </w:p>
        <w:p w:rsidR="009A316E" w:rsidRDefault="00B911F6">
          <w:pPr>
            <w:pStyle w:val="21"/>
            <w:tabs>
              <w:tab w:val="right" w:leader="dot" w:pos="8312"/>
            </w:tabs>
            <w:ind w:left="886"/>
          </w:pPr>
          <w:hyperlink w:anchor="_Toc1781" w:history="1">
            <w:r>
              <w:rPr>
                <w:rFonts w:asciiTheme="majorEastAsia" w:eastAsiaTheme="majorEastAsia" w:hAnsiTheme="majorEastAsia" w:cstheme="minorEastAsia" w:hint="eastAsia"/>
                <w:szCs w:val="24"/>
              </w:rPr>
              <w:t>（六）质量</w:t>
            </w:r>
            <w:r>
              <w:rPr>
                <w:rFonts w:asciiTheme="majorEastAsia" w:eastAsiaTheme="majorEastAsia" w:hAnsiTheme="majorEastAsia" w:cstheme="minorEastAsia"/>
                <w:szCs w:val="24"/>
              </w:rPr>
              <w:t>管理</w:t>
            </w:r>
            <w:r>
              <w:tab/>
            </w:r>
            <w:r>
              <w:fldChar w:fldCharType="begin"/>
            </w:r>
            <w:r>
              <w:instrText xml:space="preserve"> PAGEREF _Toc1781 \h </w:instrText>
            </w:r>
            <w:r>
              <w:fldChar w:fldCharType="separate"/>
            </w:r>
            <w:r>
              <w:t>7</w:t>
            </w:r>
            <w:r>
              <w:fldChar w:fldCharType="end"/>
            </w:r>
          </w:hyperlink>
        </w:p>
        <w:p w:rsidR="009A316E" w:rsidRDefault="00B911F6">
          <w:pPr>
            <w:pStyle w:val="11"/>
            <w:tabs>
              <w:tab w:val="right" w:leader="dot" w:pos="8312"/>
            </w:tabs>
          </w:pPr>
          <w:hyperlink w:anchor="_Toc17345" w:history="1">
            <w:r>
              <w:rPr>
                <w:rFonts w:ascii="黑体" w:eastAsia="黑体" w:hAnsi="黑体" w:cstheme="minorEastAsia" w:hint="eastAsia"/>
                <w:szCs w:val="24"/>
              </w:rPr>
              <w:t>九</w:t>
            </w:r>
            <w:r>
              <w:rPr>
                <w:rFonts w:ascii="黑体" w:eastAsia="黑体" w:hAnsi="黑体" w:cstheme="minorEastAsia"/>
                <w:bCs/>
                <w:szCs w:val="24"/>
              </w:rPr>
              <w:t>、</w:t>
            </w:r>
            <w:r>
              <w:rPr>
                <w:rFonts w:ascii="黑体" w:eastAsia="黑体" w:hAnsi="黑体" w:cstheme="minorEastAsia" w:hint="eastAsia"/>
                <w:bCs/>
                <w:szCs w:val="24"/>
              </w:rPr>
              <w:t>毕业</w:t>
            </w:r>
            <w:r>
              <w:rPr>
                <w:rFonts w:ascii="黑体" w:eastAsia="黑体" w:hAnsi="黑体" w:cstheme="minorEastAsia"/>
                <w:bCs/>
                <w:szCs w:val="24"/>
              </w:rPr>
              <w:t>要求</w:t>
            </w:r>
            <w:r>
              <w:tab/>
            </w:r>
            <w:r>
              <w:fldChar w:fldCharType="begin"/>
            </w:r>
            <w:r>
              <w:instrText xml:space="preserve"> PAGEREF _Toc17345 \h </w:instrText>
            </w:r>
            <w:r>
              <w:fldChar w:fldCharType="separate"/>
            </w:r>
            <w:r>
              <w:t>10</w:t>
            </w:r>
            <w:r>
              <w:fldChar w:fldCharType="end"/>
            </w:r>
          </w:hyperlink>
        </w:p>
        <w:p w:rsidR="009A316E" w:rsidRDefault="00B911F6">
          <w:pPr>
            <w:pStyle w:val="11"/>
            <w:tabs>
              <w:tab w:val="right" w:leader="dot" w:pos="8312"/>
            </w:tabs>
          </w:pPr>
          <w:hyperlink w:anchor="_Toc20519" w:history="1">
            <w:r>
              <w:rPr>
                <w:rFonts w:ascii="黑体" w:eastAsia="黑体" w:hAnsi="黑体" w:cstheme="minorEastAsia" w:hint="eastAsia"/>
                <w:bCs/>
                <w:szCs w:val="24"/>
              </w:rPr>
              <w:t>十、附录</w:t>
            </w:r>
            <w:r>
              <w:tab/>
            </w:r>
            <w:r>
              <w:fldChar w:fldCharType="begin"/>
            </w:r>
            <w:r>
              <w:instrText xml:space="preserve"> PAGEREF _Toc20519 \h </w:instrText>
            </w:r>
            <w:r>
              <w:fldChar w:fldCharType="separate"/>
            </w:r>
            <w:r>
              <w:t>10</w:t>
            </w:r>
            <w:r>
              <w:fldChar w:fldCharType="end"/>
            </w:r>
          </w:hyperlink>
        </w:p>
        <w:p w:rsidR="009A316E" w:rsidRDefault="00B911F6">
          <w:pPr>
            <w:pStyle w:val="11"/>
            <w:tabs>
              <w:tab w:val="right" w:leader="dot" w:pos="8312"/>
            </w:tabs>
          </w:pPr>
          <w:hyperlink w:anchor="_Toc32559" w:history="1">
            <w:r>
              <w:rPr>
                <w:rFonts w:ascii="黑体" w:eastAsia="黑体" w:hAnsi="黑体" w:hint="eastAsia"/>
                <w:szCs w:val="24"/>
              </w:rPr>
              <w:t>附录</w:t>
            </w:r>
            <w:r>
              <w:rPr>
                <w:rFonts w:ascii="黑体" w:eastAsia="黑体" w:hAnsi="黑体" w:hint="eastAsia"/>
                <w:szCs w:val="24"/>
              </w:rPr>
              <w:t>1</w:t>
            </w:r>
            <w:r>
              <w:rPr>
                <w:rFonts w:ascii="黑体" w:eastAsia="黑体" w:hAnsi="黑体" w:hint="eastAsia"/>
                <w:szCs w:val="24"/>
              </w:rPr>
              <w:t>：专业建设指导委员会审定意见</w:t>
            </w:r>
            <w:r>
              <w:tab/>
            </w:r>
            <w:r>
              <w:fldChar w:fldCharType="begin"/>
            </w:r>
            <w:r>
              <w:instrText xml:space="preserve"> PAGEREF _Toc32559 \h </w:instrText>
            </w:r>
            <w:r>
              <w:fldChar w:fldCharType="separate"/>
            </w:r>
            <w:r>
              <w:t>10</w:t>
            </w:r>
            <w:r>
              <w:fldChar w:fldCharType="end"/>
            </w:r>
          </w:hyperlink>
        </w:p>
        <w:p w:rsidR="009A316E" w:rsidRDefault="00B911F6">
          <w:pPr>
            <w:pStyle w:val="11"/>
            <w:tabs>
              <w:tab w:val="right" w:leader="dot" w:pos="8312"/>
            </w:tabs>
          </w:pPr>
          <w:hyperlink w:anchor="_Toc25107" w:history="1">
            <w:r>
              <w:rPr>
                <w:rFonts w:ascii="黑体" w:eastAsia="黑体" w:hAnsi="黑体" w:hint="eastAsia"/>
                <w:szCs w:val="24"/>
              </w:rPr>
              <w:t>附录</w:t>
            </w:r>
            <w:r>
              <w:rPr>
                <w:rFonts w:ascii="黑体" w:eastAsia="黑体" w:hAnsi="黑体" w:hint="eastAsia"/>
                <w:szCs w:val="24"/>
              </w:rPr>
              <w:t>2</w:t>
            </w:r>
            <w:r>
              <w:rPr>
                <w:rFonts w:ascii="黑体" w:eastAsia="黑体" w:hAnsi="黑体" w:hint="eastAsia"/>
                <w:szCs w:val="24"/>
              </w:rPr>
              <w:t>：学院教学工作委员会意见</w:t>
            </w:r>
            <w:r>
              <w:tab/>
            </w:r>
            <w:r>
              <w:fldChar w:fldCharType="begin"/>
            </w:r>
            <w:r>
              <w:instrText xml:space="preserve"> PAGEREF _Toc25107 \h </w:instrText>
            </w:r>
            <w:r>
              <w:fldChar w:fldCharType="separate"/>
            </w:r>
            <w:r>
              <w:t>10</w:t>
            </w:r>
            <w:r>
              <w:fldChar w:fldCharType="end"/>
            </w:r>
          </w:hyperlink>
        </w:p>
        <w:p w:rsidR="009A316E" w:rsidRDefault="00B911F6">
          <w:pPr>
            <w:snapToGrid w:val="0"/>
            <w:rPr>
              <w:rFonts w:ascii="宋体" w:eastAsia="宋体" w:hAnsi="宋体" w:cs="黑体"/>
              <w:b/>
            </w:rPr>
          </w:pPr>
          <w:r>
            <w:rPr>
              <w:rFonts w:ascii="宋体" w:eastAsia="宋体" w:hAnsi="宋体" w:cs="黑体"/>
            </w:rPr>
            <w:fldChar w:fldCharType="end"/>
          </w:r>
        </w:p>
      </w:sdtContent>
    </w:sdt>
    <w:p w:rsidR="009A316E" w:rsidRDefault="009A316E">
      <w:pPr>
        <w:snapToGrid w:val="0"/>
        <w:rPr>
          <w:rFonts w:ascii="黑体" w:eastAsia="黑体" w:hAnsi="黑体" w:cstheme="minorEastAsia"/>
          <w:b/>
          <w:sz w:val="32"/>
          <w:szCs w:val="32"/>
        </w:rPr>
        <w:sectPr w:rsidR="009A316E">
          <w:headerReference w:type="default" r:id="rId9"/>
          <w:footerReference w:type="default" r:id="rId10"/>
          <w:footerReference w:type="first" r:id="rId11"/>
          <w:pgSz w:w="11906" w:h="16838"/>
          <w:pgMar w:top="1440" w:right="1797" w:bottom="1440" w:left="1797" w:header="851" w:footer="992" w:gutter="0"/>
          <w:cols w:space="720"/>
          <w:docGrid w:type="linesAndChars" w:linePitch="317" w:charSpace="204"/>
        </w:sectPr>
      </w:pPr>
    </w:p>
    <w:p w:rsidR="009A316E" w:rsidRDefault="00B911F6">
      <w:pPr>
        <w:snapToGrid w:val="0"/>
        <w:spacing w:after="240" w:line="360" w:lineRule="auto"/>
        <w:jc w:val="center"/>
        <w:outlineLvl w:val="0"/>
        <w:rPr>
          <w:rFonts w:ascii="黑体" w:eastAsia="黑体" w:hAnsi="黑体" w:cstheme="minorEastAsia"/>
          <w:b/>
          <w:sz w:val="32"/>
          <w:szCs w:val="32"/>
        </w:rPr>
      </w:pPr>
      <w:bookmarkStart w:id="4" w:name="_Toc7445"/>
      <w:bookmarkStart w:id="5" w:name="_Toc4370"/>
      <w:r>
        <w:rPr>
          <w:rFonts w:ascii="黑体" w:eastAsia="黑体" w:hAnsi="黑体" w:cstheme="minorEastAsia" w:hint="eastAsia"/>
          <w:b/>
          <w:sz w:val="32"/>
          <w:szCs w:val="32"/>
        </w:rPr>
        <w:lastRenderedPageBreak/>
        <w:t>中职护理专业人才培养方案</w:t>
      </w:r>
      <w:bookmarkEnd w:id="4"/>
      <w:bookmarkEnd w:id="5"/>
    </w:p>
    <w:p w:rsidR="009A316E" w:rsidRDefault="00B911F6">
      <w:pPr>
        <w:snapToGrid w:val="0"/>
        <w:spacing w:line="360" w:lineRule="auto"/>
        <w:outlineLvl w:val="0"/>
        <w:rPr>
          <w:rFonts w:ascii="黑体" w:eastAsia="黑体" w:hAnsi="黑体" w:cstheme="minorEastAsia"/>
          <w:sz w:val="28"/>
          <w:szCs w:val="28"/>
        </w:rPr>
      </w:pPr>
      <w:bookmarkStart w:id="6" w:name="_Toc485895157"/>
      <w:bookmarkStart w:id="7" w:name="_Toc25163"/>
      <w:bookmarkStart w:id="8" w:name="_Toc11680"/>
      <w:r>
        <w:rPr>
          <w:rStyle w:val="10"/>
          <w:rFonts w:ascii="黑体" w:eastAsia="黑体" w:hAnsi="黑体" w:cs="黑体" w:hint="eastAsia"/>
          <w:sz w:val="28"/>
          <w:szCs w:val="28"/>
        </w:rPr>
        <w:t>一、专业名称及专业代码</w:t>
      </w:r>
      <w:bookmarkEnd w:id="6"/>
      <w:bookmarkEnd w:id="7"/>
      <w:bookmarkEnd w:id="8"/>
    </w:p>
    <w:p w:rsidR="009A316E" w:rsidRDefault="00B911F6">
      <w:pPr>
        <w:snapToGrid w:val="0"/>
        <w:spacing w:line="360" w:lineRule="auto"/>
        <w:ind w:firstLine="56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b/>
          <w:sz w:val="28"/>
          <w:szCs w:val="28"/>
        </w:rPr>
        <w:t>（一）专业名称：</w:t>
      </w:r>
      <w:r>
        <w:rPr>
          <w:rFonts w:asciiTheme="minorEastAsia" w:eastAsiaTheme="minorEastAsia" w:hAnsiTheme="minorEastAsia" w:cstheme="minorEastAsia" w:hint="eastAsia"/>
          <w:sz w:val="28"/>
          <w:szCs w:val="28"/>
        </w:rPr>
        <w:t>护理</w:t>
      </w:r>
    </w:p>
    <w:p w:rsidR="009A316E" w:rsidRDefault="00B911F6">
      <w:pPr>
        <w:snapToGrid w:val="0"/>
        <w:spacing w:line="360" w:lineRule="auto"/>
        <w:ind w:firstLine="56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b/>
          <w:sz w:val="28"/>
          <w:szCs w:val="28"/>
        </w:rPr>
        <w:t>（二）专业代码：</w:t>
      </w:r>
      <w:r>
        <w:rPr>
          <w:rFonts w:asciiTheme="minorEastAsia" w:eastAsiaTheme="minorEastAsia" w:hAnsiTheme="minorEastAsia" w:cstheme="minorEastAsia" w:hint="eastAsia"/>
          <w:b/>
          <w:sz w:val="28"/>
          <w:szCs w:val="28"/>
        </w:rPr>
        <w:t>720201</w:t>
      </w:r>
    </w:p>
    <w:p w:rsidR="009A316E" w:rsidRDefault="00B911F6">
      <w:pPr>
        <w:snapToGrid w:val="0"/>
        <w:spacing w:line="360" w:lineRule="auto"/>
        <w:outlineLvl w:val="0"/>
        <w:rPr>
          <w:rFonts w:ascii="黑体" w:eastAsia="黑体" w:hAnsi="黑体" w:cstheme="minorEastAsia"/>
          <w:b/>
          <w:sz w:val="28"/>
          <w:szCs w:val="28"/>
        </w:rPr>
      </w:pPr>
      <w:bookmarkStart w:id="9" w:name="_Toc485895158"/>
      <w:bookmarkStart w:id="10" w:name="_Toc3668"/>
      <w:bookmarkStart w:id="11" w:name="_Toc30836"/>
      <w:r>
        <w:rPr>
          <w:rStyle w:val="10"/>
          <w:rFonts w:ascii="黑体" w:eastAsia="黑体" w:hAnsi="黑体" w:cs="黑体" w:hint="eastAsia"/>
          <w:sz w:val="28"/>
          <w:szCs w:val="28"/>
        </w:rPr>
        <w:t>二、</w:t>
      </w:r>
      <w:bookmarkEnd w:id="9"/>
      <w:r>
        <w:rPr>
          <w:rStyle w:val="10"/>
          <w:rFonts w:ascii="黑体" w:eastAsia="黑体" w:hAnsi="黑体" w:cs="黑体" w:hint="eastAsia"/>
          <w:sz w:val="28"/>
          <w:szCs w:val="28"/>
        </w:rPr>
        <w:t>入学要求</w:t>
      </w:r>
      <w:bookmarkEnd w:id="10"/>
      <w:bookmarkEnd w:id="11"/>
    </w:p>
    <w:p w:rsidR="009A316E" w:rsidRDefault="00B911F6">
      <w:pPr>
        <w:snapToGrid w:val="0"/>
        <w:spacing w:line="360" w:lineRule="auto"/>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初</w:t>
      </w:r>
      <w:r>
        <w:rPr>
          <w:rFonts w:asciiTheme="minorEastAsia" w:eastAsiaTheme="minorEastAsia" w:hAnsiTheme="minorEastAsia" w:cstheme="minorEastAsia"/>
          <w:sz w:val="28"/>
          <w:szCs w:val="28"/>
        </w:rPr>
        <w:t>中</w:t>
      </w:r>
      <w:r>
        <w:rPr>
          <w:rFonts w:asciiTheme="minorEastAsia" w:eastAsiaTheme="minorEastAsia" w:hAnsiTheme="minorEastAsia" w:cstheme="minorEastAsia" w:hint="eastAsia"/>
          <w:sz w:val="28"/>
          <w:szCs w:val="28"/>
        </w:rPr>
        <w:t>毕业生</w:t>
      </w:r>
      <w:r>
        <w:rPr>
          <w:rFonts w:asciiTheme="minorEastAsia" w:eastAsiaTheme="minorEastAsia" w:hAnsiTheme="minorEastAsia" w:cstheme="minorEastAsia"/>
          <w:sz w:val="28"/>
          <w:szCs w:val="28"/>
        </w:rPr>
        <w:t>或</w:t>
      </w:r>
      <w:r>
        <w:rPr>
          <w:rFonts w:asciiTheme="minorEastAsia" w:eastAsiaTheme="minorEastAsia" w:hAnsiTheme="minorEastAsia" w:cstheme="minorEastAsia" w:hint="eastAsia"/>
          <w:sz w:val="28"/>
          <w:szCs w:val="28"/>
        </w:rPr>
        <w:t>具备</w:t>
      </w:r>
      <w:r>
        <w:rPr>
          <w:rFonts w:asciiTheme="minorEastAsia" w:eastAsiaTheme="minorEastAsia" w:hAnsiTheme="minorEastAsia" w:cstheme="minorEastAsia"/>
          <w:sz w:val="28"/>
          <w:szCs w:val="28"/>
        </w:rPr>
        <w:t>同等学力者</w:t>
      </w:r>
      <w:r>
        <w:rPr>
          <w:rFonts w:asciiTheme="minorEastAsia" w:eastAsiaTheme="minorEastAsia" w:hAnsiTheme="minorEastAsia" w:cstheme="minorEastAsia" w:hint="eastAsia"/>
          <w:sz w:val="28"/>
          <w:szCs w:val="28"/>
        </w:rPr>
        <w:t>。</w:t>
      </w:r>
    </w:p>
    <w:p w:rsidR="009A316E" w:rsidRDefault="00B911F6">
      <w:pPr>
        <w:snapToGrid w:val="0"/>
        <w:spacing w:line="360" w:lineRule="auto"/>
        <w:outlineLvl w:val="0"/>
        <w:rPr>
          <w:rFonts w:ascii="黑体" w:eastAsia="黑体" w:hAnsi="黑体" w:cs="黑体"/>
          <w:b/>
          <w:sz w:val="28"/>
          <w:szCs w:val="28"/>
        </w:rPr>
      </w:pPr>
      <w:bookmarkStart w:id="12" w:name="_Toc31496"/>
      <w:bookmarkStart w:id="13" w:name="_Toc11551"/>
      <w:r>
        <w:rPr>
          <w:rStyle w:val="10"/>
          <w:rFonts w:ascii="黑体" w:eastAsia="黑体" w:hAnsi="黑体" w:cs="黑体" w:hint="eastAsia"/>
          <w:sz w:val="28"/>
          <w:szCs w:val="28"/>
        </w:rPr>
        <w:t>三、修业</w:t>
      </w:r>
      <w:r>
        <w:rPr>
          <w:rStyle w:val="10"/>
          <w:rFonts w:ascii="黑体" w:eastAsia="黑体" w:hAnsi="黑体" w:cs="黑体"/>
          <w:sz w:val="28"/>
          <w:szCs w:val="28"/>
        </w:rPr>
        <w:t>年限</w:t>
      </w:r>
      <w:bookmarkEnd w:id="12"/>
      <w:bookmarkEnd w:id="13"/>
    </w:p>
    <w:p w:rsidR="009A316E" w:rsidRDefault="00B911F6">
      <w:pPr>
        <w:snapToGrid w:val="0"/>
        <w:spacing w:line="360" w:lineRule="auto"/>
        <w:ind w:firstLine="566"/>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三年</w:t>
      </w:r>
      <w:r>
        <w:rPr>
          <w:rFonts w:asciiTheme="minorEastAsia" w:eastAsiaTheme="minorEastAsia" w:hAnsiTheme="minorEastAsia" w:cstheme="minorEastAsia" w:hint="eastAsia"/>
          <w:sz w:val="28"/>
          <w:szCs w:val="28"/>
        </w:rPr>
        <w:t>。</w:t>
      </w:r>
    </w:p>
    <w:p w:rsidR="009A316E" w:rsidRDefault="00B911F6">
      <w:pPr>
        <w:snapToGrid w:val="0"/>
        <w:spacing w:line="360" w:lineRule="auto"/>
        <w:outlineLvl w:val="0"/>
        <w:rPr>
          <w:rFonts w:ascii="黑体" w:eastAsia="黑体" w:hAnsi="黑体" w:cs="黑体"/>
          <w:b/>
          <w:sz w:val="28"/>
          <w:szCs w:val="28"/>
        </w:rPr>
      </w:pPr>
      <w:bookmarkStart w:id="14" w:name="_Toc207"/>
      <w:bookmarkStart w:id="15" w:name="_Toc15742"/>
      <w:bookmarkStart w:id="16" w:name="_Toc485895159"/>
      <w:r>
        <w:rPr>
          <w:rStyle w:val="10"/>
          <w:rFonts w:ascii="黑体" w:eastAsia="黑体" w:hAnsi="黑体" w:cs="黑体" w:hint="eastAsia"/>
          <w:sz w:val="28"/>
          <w:szCs w:val="28"/>
        </w:rPr>
        <w:t>四、职业面向</w:t>
      </w:r>
      <w:bookmarkEnd w:id="14"/>
      <w:bookmarkEnd w:id="15"/>
      <w:bookmarkEnd w:id="16"/>
    </w:p>
    <w:p w:rsidR="009A316E" w:rsidRDefault="00B911F6">
      <w:pPr>
        <w:snapToGrid w:val="0"/>
        <w:spacing w:line="360" w:lineRule="auto"/>
        <w:ind w:firstLine="566"/>
        <w:rPr>
          <w:rFonts w:ascii="黑体" w:eastAsia="黑体" w:hAnsi="黑体" w:cs="黑体"/>
          <w:b/>
          <w:sz w:val="28"/>
          <w:szCs w:val="28"/>
        </w:rPr>
      </w:pPr>
      <w:r>
        <w:rPr>
          <w:rFonts w:asciiTheme="minorEastAsia" w:eastAsiaTheme="minorEastAsia" w:hAnsiTheme="minorEastAsia" w:cstheme="minorEastAsia" w:hint="eastAsia"/>
          <w:b/>
          <w:sz w:val="28"/>
          <w:szCs w:val="28"/>
        </w:rPr>
        <w:t>（一）</w:t>
      </w:r>
      <w:r>
        <w:rPr>
          <w:rFonts w:ascii="黑体" w:eastAsia="黑体" w:hAnsi="黑体" w:cs="黑体" w:hint="eastAsia"/>
          <w:b/>
          <w:sz w:val="28"/>
          <w:szCs w:val="28"/>
        </w:rPr>
        <w:t>职业</w:t>
      </w:r>
      <w:r>
        <w:rPr>
          <w:rFonts w:ascii="黑体" w:eastAsia="黑体" w:hAnsi="黑体" w:cs="黑体"/>
          <w:b/>
          <w:sz w:val="28"/>
          <w:szCs w:val="28"/>
        </w:rPr>
        <w:t>面向</w:t>
      </w:r>
    </w:p>
    <w:tbl>
      <w:tblPr>
        <w:tblW w:w="10915" w:type="dxa"/>
        <w:tblInd w:w="-1170" w:type="dxa"/>
        <w:tblLayout w:type="fixed"/>
        <w:tblCellMar>
          <w:top w:w="149" w:type="dxa"/>
          <w:left w:w="106" w:type="dxa"/>
          <w:bottom w:w="41" w:type="dxa"/>
          <w:right w:w="0" w:type="dxa"/>
        </w:tblCellMar>
        <w:tblLook w:val="04A0" w:firstRow="1" w:lastRow="0" w:firstColumn="1" w:lastColumn="0" w:noHBand="0" w:noVBand="1"/>
      </w:tblPr>
      <w:tblGrid>
        <w:gridCol w:w="1086"/>
        <w:gridCol w:w="899"/>
        <w:gridCol w:w="1134"/>
        <w:gridCol w:w="2126"/>
        <w:gridCol w:w="2588"/>
        <w:gridCol w:w="3082"/>
      </w:tblGrid>
      <w:tr w:rsidR="009A316E">
        <w:trPr>
          <w:trHeight w:val="1228"/>
        </w:trPr>
        <w:tc>
          <w:tcPr>
            <w:tcW w:w="1086" w:type="dxa"/>
            <w:tcBorders>
              <w:top w:val="single" w:sz="4" w:space="0" w:color="000000"/>
              <w:left w:val="single" w:sz="4" w:space="0" w:color="000000"/>
              <w:bottom w:val="single" w:sz="4" w:space="0" w:color="000000"/>
              <w:right w:val="single" w:sz="4" w:space="0" w:color="000000"/>
            </w:tcBorders>
            <w:tcMar>
              <w:right w:w="108" w:type="dxa"/>
            </w:tcMar>
            <w:vAlign w:val="center"/>
          </w:tcPr>
          <w:p w:rsidR="009A316E" w:rsidRDefault="00B911F6">
            <w:pPr>
              <w:snapToGrid w:val="0"/>
              <w:spacing w:line="500" w:lineRule="exact"/>
              <w:jc w:val="center"/>
              <w:rPr>
                <w:rFonts w:asciiTheme="minorEastAsia" w:eastAsiaTheme="minorEastAsia" w:hAnsiTheme="minorEastAsia" w:cstheme="minorBidi"/>
                <w:sz w:val="18"/>
                <w:szCs w:val="18"/>
              </w:rPr>
            </w:pPr>
            <w:r>
              <w:rPr>
                <w:rFonts w:asciiTheme="minorEastAsia" w:eastAsiaTheme="minorEastAsia" w:hAnsiTheme="minorEastAsia" w:cstheme="minorBidi"/>
                <w:sz w:val="18"/>
                <w:szCs w:val="18"/>
              </w:rPr>
              <w:t>所属专业大类（代码）</w:t>
            </w:r>
          </w:p>
        </w:tc>
        <w:tc>
          <w:tcPr>
            <w:tcW w:w="899" w:type="dxa"/>
            <w:tcBorders>
              <w:top w:val="single" w:sz="4" w:space="0" w:color="000000"/>
              <w:left w:val="single" w:sz="4" w:space="0" w:color="000000"/>
              <w:bottom w:val="single" w:sz="4" w:space="0" w:color="000000"/>
              <w:right w:val="single" w:sz="4" w:space="0" w:color="000000"/>
            </w:tcBorders>
            <w:tcMar>
              <w:right w:w="108" w:type="dxa"/>
            </w:tcMar>
            <w:vAlign w:val="center"/>
          </w:tcPr>
          <w:p w:rsidR="009A316E" w:rsidRDefault="00B911F6">
            <w:pPr>
              <w:snapToGrid w:val="0"/>
              <w:spacing w:line="500" w:lineRule="exact"/>
              <w:jc w:val="center"/>
              <w:rPr>
                <w:rFonts w:asciiTheme="minorEastAsia" w:eastAsiaTheme="minorEastAsia" w:hAnsiTheme="minorEastAsia" w:cstheme="minorBidi"/>
                <w:sz w:val="18"/>
                <w:szCs w:val="18"/>
              </w:rPr>
            </w:pPr>
            <w:r>
              <w:rPr>
                <w:rFonts w:asciiTheme="minorEastAsia" w:eastAsiaTheme="minorEastAsia" w:hAnsiTheme="minorEastAsia" w:cstheme="minorBidi"/>
                <w:sz w:val="18"/>
                <w:szCs w:val="18"/>
              </w:rPr>
              <w:t>所属专业类</w:t>
            </w:r>
            <w:r>
              <w:rPr>
                <w:rFonts w:asciiTheme="minorEastAsia" w:eastAsiaTheme="minorEastAsia" w:hAnsiTheme="minorEastAsia" w:cstheme="minorBidi" w:hint="eastAsia"/>
                <w:sz w:val="18"/>
                <w:szCs w:val="18"/>
              </w:rPr>
              <w:t>（</w:t>
            </w:r>
            <w:r>
              <w:rPr>
                <w:rFonts w:asciiTheme="minorEastAsia" w:eastAsiaTheme="minorEastAsia" w:hAnsiTheme="minorEastAsia" w:cstheme="minorBidi"/>
                <w:sz w:val="18"/>
                <w:szCs w:val="18"/>
              </w:rPr>
              <w:t>代码）</w:t>
            </w:r>
          </w:p>
        </w:tc>
        <w:tc>
          <w:tcPr>
            <w:tcW w:w="1134" w:type="dxa"/>
            <w:tcBorders>
              <w:top w:val="single" w:sz="4" w:space="0" w:color="000000"/>
              <w:left w:val="single" w:sz="4" w:space="0" w:color="000000"/>
              <w:bottom w:val="single" w:sz="4" w:space="0" w:color="000000"/>
              <w:right w:val="single" w:sz="4" w:space="0" w:color="000000"/>
            </w:tcBorders>
            <w:tcMar>
              <w:right w:w="108" w:type="dxa"/>
            </w:tcMar>
            <w:vAlign w:val="center"/>
          </w:tcPr>
          <w:p w:rsidR="009A316E" w:rsidRDefault="00B911F6">
            <w:pPr>
              <w:snapToGrid w:val="0"/>
              <w:spacing w:line="500" w:lineRule="exact"/>
              <w:ind w:right="119"/>
              <w:jc w:val="center"/>
              <w:rPr>
                <w:rFonts w:asciiTheme="minorEastAsia" w:eastAsiaTheme="minorEastAsia" w:hAnsiTheme="minorEastAsia" w:cstheme="minorBidi"/>
                <w:sz w:val="18"/>
                <w:szCs w:val="18"/>
              </w:rPr>
            </w:pPr>
            <w:bookmarkStart w:id="17" w:name="_Hlk503721066"/>
            <w:r>
              <w:rPr>
                <w:rFonts w:asciiTheme="minorEastAsia" w:eastAsiaTheme="minorEastAsia" w:hAnsiTheme="minorEastAsia" w:cstheme="minorBidi"/>
                <w:sz w:val="18"/>
                <w:szCs w:val="18"/>
              </w:rPr>
              <w:t>对应行业（代码）</w:t>
            </w:r>
            <w:bookmarkEnd w:id="17"/>
          </w:p>
        </w:tc>
        <w:tc>
          <w:tcPr>
            <w:tcW w:w="2126" w:type="dxa"/>
            <w:tcBorders>
              <w:top w:val="single" w:sz="4" w:space="0" w:color="000000"/>
              <w:left w:val="single" w:sz="4" w:space="0" w:color="000000"/>
              <w:bottom w:val="single" w:sz="4" w:space="0" w:color="000000"/>
              <w:right w:val="single" w:sz="4" w:space="0" w:color="000000"/>
            </w:tcBorders>
            <w:tcMar>
              <w:right w:w="108" w:type="dxa"/>
            </w:tcMar>
            <w:vAlign w:val="center"/>
          </w:tcPr>
          <w:p w:rsidR="009A316E" w:rsidRDefault="00B911F6">
            <w:pPr>
              <w:snapToGrid w:val="0"/>
              <w:spacing w:after="83" w:line="500" w:lineRule="exact"/>
              <w:ind w:right="120"/>
              <w:jc w:val="center"/>
              <w:rPr>
                <w:rFonts w:asciiTheme="minorEastAsia" w:eastAsiaTheme="minorEastAsia" w:hAnsiTheme="minorEastAsia" w:cstheme="minorBidi"/>
                <w:sz w:val="18"/>
                <w:szCs w:val="18"/>
              </w:rPr>
            </w:pPr>
            <w:r>
              <w:rPr>
                <w:rFonts w:asciiTheme="minorEastAsia" w:eastAsiaTheme="minorEastAsia" w:hAnsiTheme="minorEastAsia" w:cstheme="minorBidi"/>
                <w:sz w:val="18"/>
                <w:szCs w:val="18"/>
              </w:rPr>
              <w:t>主要职业类别</w:t>
            </w:r>
          </w:p>
          <w:p w:rsidR="009A316E" w:rsidRDefault="00B911F6">
            <w:pPr>
              <w:snapToGrid w:val="0"/>
              <w:spacing w:line="500" w:lineRule="exact"/>
              <w:ind w:right="114"/>
              <w:jc w:val="center"/>
              <w:rPr>
                <w:rFonts w:asciiTheme="minorEastAsia" w:eastAsiaTheme="minorEastAsia" w:hAnsiTheme="minorEastAsia" w:cstheme="minorBidi"/>
                <w:sz w:val="18"/>
                <w:szCs w:val="18"/>
              </w:rPr>
            </w:pPr>
            <w:r>
              <w:rPr>
                <w:rFonts w:asciiTheme="minorEastAsia" w:eastAsiaTheme="minorEastAsia" w:hAnsiTheme="minorEastAsia" w:cstheme="minorBidi"/>
                <w:sz w:val="18"/>
                <w:szCs w:val="18"/>
              </w:rPr>
              <w:t>（代码）</w:t>
            </w:r>
          </w:p>
        </w:tc>
        <w:tc>
          <w:tcPr>
            <w:tcW w:w="2588" w:type="dxa"/>
            <w:tcBorders>
              <w:top w:val="single" w:sz="4" w:space="0" w:color="000000"/>
              <w:left w:val="single" w:sz="4" w:space="0" w:color="000000"/>
              <w:bottom w:val="single" w:sz="4" w:space="0" w:color="000000"/>
              <w:right w:val="single" w:sz="4" w:space="0" w:color="000000"/>
            </w:tcBorders>
            <w:tcMar>
              <w:right w:w="108" w:type="dxa"/>
            </w:tcMar>
            <w:vAlign w:val="center"/>
          </w:tcPr>
          <w:p w:rsidR="009A316E" w:rsidRDefault="00B911F6">
            <w:pPr>
              <w:snapToGrid w:val="0"/>
              <w:spacing w:line="500" w:lineRule="exact"/>
              <w:ind w:right="9"/>
              <w:jc w:val="center"/>
              <w:rPr>
                <w:rFonts w:asciiTheme="minorEastAsia" w:eastAsiaTheme="minorEastAsia" w:hAnsiTheme="minorEastAsia" w:cstheme="minorBidi"/>
                <w:sz w:val="18"/>
                <w:szCs w:val="18"/>
              </w:rPr>
            </w:pPr>
            <w:r>
              <w:rPr>
                <w:rFonts w:asciiTheme="minorEastAsia" w:eastAsiaTheme="minorEastAsia" w:hAnsiTheme="minorEastAsia" w:cstheme="minorBidi"/>
                <w:sz w:val="18"/>
                <w:szCs w:val="18"/>
              </w:rPr>
              <w:t>主要岗位类别（或技术领域）举例</w:t>
            </w:r>
          </w:p>
        </w:tc>
        <w:tc>
          <w:tcPr>
            <w:tcW w:w="3082" w:type="dxa"/>
            <w:tcBorders>
              <w:top w:val="single" w:sz="4" w:space="0" w:color="000000"/>
              <w:left w:val="single" w:sz="4" w:space="0" w:color="000000"/>
              <w:bottom w:val="single" w:sz="4" w:space="0" w:color="000000"/>
              <w:right w:val="single" w:sz="4" w:space="0" w:color="000000"/>
            </w:tcBorders>
            <w:tcMar>
              <w:right w:w="108" w:type="dxa"/>
            </w:tcMar>
            <w:vAlign w:val="center"/>
          </w:tcPr>
          <w:p w:rsidR="009A316E" w:rsidRDefault="00B911F6">
            <w:pPr>
              <w:snapToGrid w:val="0"/>
              <w:spacing w:line="500" w:lineRule="exact"/>
              <w:ind w:right="1"/>
              <w:jc w:val="center"/>
              <w:rPr>
                <w:rFonts w:asciiTheme="minorEastAsia" w:eastAsiaTheme="minorEastAsia" w:hAnsiTheme="minorEastAsia" w:cstheme="minorBidi"/>
                <w:sz w:val="18"/>
                <w:szCs w:val="18"/>
              </w:rPr>
            </w:pPr>
            <w:r>
              <w:rPr>
                <w:rFonts w:asciiTheme="minorEastAsia" w:eastAsiaTheme="minorEastAsia" w:hAnsiTheme="minorEastAsia" w:cstheme="minorBidi"/>
                <w:sz w:val="18"/>
                <w:szCs w:val="18"/>
              </w:rPr>
              <w:t>职业资格证书举例</w:t>
            </w:r>
          </w:p>
        </w:tc>
      </w:tr>
      <w:tr w:rsidR="009A316E">
        <w:trPr>
          <w:trHeight w:val="1968"/>
        </w:trPr>
        <w:tc>
          <w:tcPr>
            <w:tcW w:w="1086" w:type="dxa"/>
            <w:tcBorders>
              <w:top w:val="single" w:sz="4" w:space="0" w:color="000000"/>
              <w:left w:val="single" w:sz="4" w:space="0" w:color="000000"/>
              <w:bottom w:val="single" w:sz="4" w:space="0" w:color="000000"/>
              <w:right w:val="single" w:sz="4" w:space="0" w:color="000000"/>
            </w:tcBorders>
            <w:tcMar>
              <w:right w:w="108" w:type="dxa"/>
            </w:tcMar>
            <w:vAlign w:val="center"/>
          </w:tcPr>
          <w:p w:rsidR="009A316E" w:rsidRDefault="00B911F6">
            <w:pPr>
              <w:snapToGrid w:val="0"/>
              <w:spacing w:line="500" w:lineRule="exact"/>
              <w:jc w:val="left"/>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医药</w:t>
            </w:r>
            <w:r>
              <w:rPr>
                <w:rFonts w:asciiTheme="minorEastAsia" w:eastAsiaTheme="minorEastAsia" w:hAnsiTheme="minorEastAsia" w:cstheme="minorBidi"/>
                <w:sz w:val="18"/>
                <w:szCs w:val="18"/>
              </w:rPr>
              <w:t>卫生大类</w:t>
            </w:r>
            <w:r>
              <w:rPr>
                <w:rFonts w:asciiTheme="minorEastAsia" w:eastAsiaTheme="minorEastAsia" w:hAnsiTheme="minorEastAsia" w:cstheme="minorBidi"/>
                <w:sz w:val="18"/>
                <w:szCs w:val="18"/>
              </w:rPr>
              <w:t xml:space="preserve"> </w:t>
            </w:r>
            <w:r>
              <w:rPr>
                <w:rFonts w:asciiTheme="minorEastAsia" w:eastAsiaTheme="minorEastAsia" w:hAnsiTheme="minorEastAsia" w:cstheme="minorBidi"/>
                <w:sz w:val="18"/>
                <w:szCs w:val="18"/>
              </w:rPr>
              <w:t>（</w:t>
            </w:r>
            <w:r>
              <w:rPr>
                <w:rFonts w:asciiTheme="minorEastAsia" w:eastAsiaTheme="minorEastAsia" w:hAnsiTheme="minorEastAsia" w:cstheme="minorBidi"/>
                <w:sz w:val="18"/>
                <w:szCs w:val="18"/>
              </w:rPr>
              <w:t>62</w:t>
            </w:r>
            <w:r>
              <w:rPr>
                <w:rFonts w:asciiTheme="minorEastAsia" w:eastAsiaTheme="minorEastAsia" w:hAnsiTheme="minorEastAsia" w:cstheme="minorBidi"/>
                <w:sz w:val="18"/>
                <w:szCs w:val="18"/>
              </w:rPr>
              <w:t>）</w:t>
            </w:r>
          </w:p>
        </w:tc>
        <w:tc>
          <w:tcPr>
            <w:tcW w:w="899" w:type="dxa"/>
            <w:tcBorders>
              <w:top w:val="single" w:sz="4" w:space="0" w:color="000000"/>
              <w:left w:val="single" w:sz="4" w:space="0" w:color="000000"/>
              <w:bottom w:val="single" w:sz="4" w:space="0" w:color="000000"/>
              <w:right w:val="single" w:sz="4" w:space="0" w:color="000000"/>
            </w:tcBorders>
            <w:tcMar>
              <w:right w:w="108" w:type="dxa"/>
            </w:tcMar>
            <w:vAlign w:val="center"/>
          </w:tcPr>
          <w:p w:rsidR="009A316E" w:rsidRDefault="00B911F6">
            <w:pPr>
              <w:snapToGrid w:val="0"/>
              <w:spacing w:line="500" w:lineRule="exact"/>
              <w:jc w:val="left"/>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护理</w:t>
            </w:r>
            <w:r>
              <w:rPr>
                <w:rFonts w:asciiTheme="minorEastAsia" w:eastAsiaTheme="minorEastAsia" w:hAnsiTheme="minorEastAsia" w:cstheme="minorBidi"/>
                <w:sz w:val="18"/>
                <w:szCs w:val="18"/>
              </w:rPr>
              <w:t>类</w:t>
            </w:r>
          </w:p>
          <w:p w:rsidR="009A316E" w:rsidRDefault="00B911F6">
            <w:pPr>
              <w:snapToGrid w:val="0"/>
              <w:spacing w:line="500" w:lineRule="exact"/>
              <w:jc w:val="left"/>
              <w:rPr>
                <w:rFonts w:asciiTheme="minorEastAsia" w:eastAsiaTheme="minorEastAsia" w:hAnsiTheme="minorEastAsia" w:cstheme="minorBidi"/>
                <w:sz w:val="18"/>
                <w:szCs w:val="18"/>
              </w:rPr>
            </w:pPr>
            <w:r>
              <w:rPr>
                <w:rFonts w:asciiTheme="minorEastAsia" w:eastAsiaTheme="minorEastAsia" w:hAnsiTheme="minorEastAsia" w:cstheme="minorBidi"/>
                <w:sz w:val="18"/>
                <w:szCs w:val="18"/>
              </w:rPr>
              <w:t>（</w:t>
            </w:r>
            <w:r>
              <w:rPr>
                <w:rFonts w:asciiTheme="minorEastAsia" w:eastAsiaTheme="minorEastAsia" w:hAnsiTheme="minorEastAsia" w:cstheme="minorBidi"/>
                <w:sz w:val="18"/>
                <w:szCs w:val="18"/>
              </w:rPr>
              <w:t>6202</w:t>
            </w:r>
            <w:r>
              <w:rPr>
                <w:rFonts w:asciiTheme="minorEastAsia" w:eastAsiaTheme="minorEastAsia" w:hAnsiTheme="minorEastAsia" w:cstheme="minorBidi"/>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right w:w="108" w:type="dxa"/>
            </w:tcMar>
            <w:vAlign w:val="center"/>
          </w:tcPr>
          <w:p w:rsidR="009A316E" w:rsidRDefault="00B911F6">
            <w:pPr>
              <w:snapToGrid w:val="0"/>
              <w:spacing w:line="500" w:lineRule="exact"/>
              <w:jc w:val="left"/>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卫生（</w:t>
            </w:r>
            <w:r>
              <w:rPr>
                <w:rFonts w:asciiTheme="minorEastAsia" w:eastAsiaTheme="minorEastAsia" w:hAnsiTheme="minorEastAsia" w:cstheme="minorBidi"/>
                <w:sz w:val="18"/>
                <w:szCs w:val="18"/>
              </w:rPr>
              <w:t>84</w:t>
            </w:r>
            <w:r>
              <w:rPr>
                <w:rFonts w:asciiTheme="minorEastAsia" w:eastAsiaTheme="minorEastAsia" w:hAnsiTheme="minorEastAsia" w:cstheme="minorBidi" w:hint="eastAsia"/>
                <w:sz w:val="18"/>
                <w:szCs w:val="18"/>
              </w:rPr>
              <w:t>）</w:t>
            </w:r>
          </w:p>
        </w:tc>
        <w:tc>
          <w:tcPr>
            <w:tcW w:w="2126" w:type="dxa"/>
            <w:tcBorders>
              <w:top w:val="single" w:sz="4" w:space="0" w:color="000000"/>
              <w:left w:val="single" w:sz="4" w:space="0" w:color="000000"/>
              <w:bottom w:val="single" w:sz="4" w:space="0" w:color="000000"/>
              <w:right w:val="single" w:sz="4" w:space="0" w:color="000000"/>
            </w:tcBorders>
            <w:tcMar>
              <w:right w:w="108" w:type="dxa"/>
            </w:tcMar>
            <w:vAlign w:val="center"/>
          </w:tcPr>
          <w:p w:rsidR="009A316E" w:rsidRDefault="00B911F6">
            <w:pPr>
              <w:snapToGrid w:val="0"/>
              <w:spacing w:line="500" w:lineRule="exact"/>
              <w:jc w:val="left"/>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内科</w:t>
            </w:r>
            <w:r>
              <w:rPr>
                <w:rFonts w:asciiTheme="minorEastAsia" w:eastAsiaTheme="minorEastAsia" w:hAnsiTheme="minorEastAsia" w:cstheme="minorBidi"/>
                <w:sz w:val="18"/>
                <w:szCs w:val="18"/>
              </w:rPr>
              <w:t>护士（</w:t>
            </w:r>
            <w:r>
              <w:rPr>
                <w:rFonts w:asciiTheme="minorEastAsia" w:eastAsiaTheme="minorEastAsia" w:hAnsiTheme="minorEastAsia" w:cstheme="minorBidi"/>
                <w:sz w:val="18"/>
                <w:szCs w:val="18"/>
              </w:rPr>
              <w:t>2-05-08-01</w:t>
            </w:r>
            <w:r>
              <w:rPr>
                <w:rFonts w:asciiTheme="minorEastAsia" w:eastAsiaTheme="minorEastAsia" w:hAnsiTheme="minorEastAsia" w:cstheme="minorBidi"/>
                <w:sz w:val="18"/>
                <w:szCs w:val="18"/>
              </w:rPr>
              <w:t>）</w:t>
            </w:r>
          </w:p>
          <w:p w:rsidR="009A316E" w:rsidRDefault="00B911F6">
            <w:pPr>
              <w:snapToGrid w:val="0"/>
              <w:spacing w:line="500" w:lineRule="exact"/>
              <w:jc w:val="left"/>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儿科</w:t>
            </w:r>
            <w:r>
              <w:rPr>
                <w:rFonts w:asciiTheme="minorEastAsia" w:eastAsiaTheme="minorEastAsia" w:hAnsiTheme="minorEastAsia" w:cstheme="minorBidi"/>
                <w:sz w:val="18"/>
                <w:szCs w:val="18"/>
              </w:rPr>
              <w:t>护士（</w:t>
            </w:r>
            <w:r>
              <w:rPr>
                <w:rFonts w:asciiTheme="minorEastAsia" w:eastAsiaTheme="minorEastAsia" w:hAnsiTheme="minorEastAsia" w:cstheme="minorBidi"/>
                <w:sz w:val="18"/>
                <w:szCs w:val="18"/>
              </w:rPr>
              <w:t>2-05-08-02</w:t>
            </w:r>
            <w:r>
              <w:rPr>
                <w:rFonts w:asciiTheme="minorEastAsia" w:eastAsiaTheme="minorEastAsia" w:hAnsiTheme="minorEastAsia" w:cstheme="minorBidi"/>
                <w:sz w:val="18"/>
                <w:szCs w:val="18"/>
              </w:rPr>
              <w:t>）</w:t>
            </w:r>
          </w:p>
          <w:p w:rsidR="009A316E" w:rsidRDefault="00B911F6">
            <w:pPr>
              <w:snapToGrid w:val="0"/>
              <w:spacing w:line="500" w:lineRule="exact"/>
              <w:jc w:val="left"/>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急诊</w:t>
            </w:r>
            <w:r>
              <w:rPr>
                <w:rFonts w:asciiTheme="minorEastAsia" w:eastAsiaTheme="minorEastAsia" w:hAnsiTheme="minorEastAsia" w:cstheme="minorBidi"/>
                <w:sz w:val="18"/>
                <w:szCs w:val="18"/>
              </w:rPr>
              <w:t>护士（</w:t>
            </w:r>
            <w:r>
              <w:rPr>
                <w:rFonts w:asciiTheme="minorEastAsia" w:eastAsiaTheme="minorEastAsia" w:hAnsiTheme="minorEastAsia" w:cstheme="minorBidi"/>
                <w:sz w:val="18"/>
                <w:szCs w:val="18"/>
              </w:rPr>
              <w:t>2-05-08-03</w:t>
            </w:r>
            <w:r>
              <w:rPr>
                <w:rFonts w:asciiTheme="minorEastAsia" w:eastAsiaTheme="minorEastAsia" w:hAnsiTheme="minorEastAsia" w:cstheme="minorBidi"/>
                <w:sz w:val="18"/>
                <w:szCs w:val="18"/>
              </w:rPr>
              <w:t>）</w:t>
            </w:r>
          </w:p>
          <w:p w:rsidR="009A316E" w:rsidRDefault="00B911F6">
            <w:pPr>
              <w:snapToGrid w:val="0"/>
              <w:spacing w:line="500" w:lineRule="exact"/>
              <w:jc w:val="left"/>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外科</w:t>
            </w:r>
            <w:r>
              <w:rPr>
                <w:rFonts w:asciiTheme="minorEastAsia" w:eastAsiaTheme="minorEastAsia" w:hAnsiTheme="minorEastAsia" w:cstheme="minorBidi"/>
                <w:sz w:val="18"/>
                <w:szCs w:val="18"/>
              </w:rPr>
              <w:t>护士（</w:t>
            </w:r>
            <w:r>
              <w:rPr>
                <w:rFonts w:asciiTheme="minorEastAsia" w:eastAsiaTheme="minorEastAsia" w:hAnsiTheme="minorEastAsia" w:cstheme="minorBidi"/>
                <w:sz w:val="18"/>
                <w:szCs w:val="18"/>
              </w:rPr>
              <w:t>2-05-08-04</w:t>
            </w:r>
            <w:r>
              <w:rPr>
                <w:rFonts w:asciiTheme="minorEastAsia" w:eastAsiaTheme="minorEastAsia" w:hAnsiTheme="minorEastAsia" w:cstheme="minorBidi" w:hint="eastAsia"/>
                <w:sz w:val="18"/>
                <w:szCs w:val="18"/>
              </w:rPr>
              <w:t>）</w:t>
            </w:r>
          </w:p>
          <w:p w:rsidR="009A316E" w:rsidRDefault="00B911F6">
            <w:pPr>
              <w:snapToGrid w:val="0"/>
              <w:spacing w:line="500" w:lineRule="exact"/>
              <w:jc w:val="left"/>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社区</w:t>
            </w:r>
            <w:r>
              <w:rPr>
                <w:rFonts w:asciiTheme="minorEastAsia" w:eastAsiaTheme="minorEastAsia" w:hAnsiTheme="minorEastAsia" w:cstheme="minorBidi"/>
                <w:sz w:val="18"/>
                <w:szCs w:val="18"/>
              </w:rPr>
              <w:t>护士（</w:t>
            </w:r>
            <w:r>
              <w:rPr>
                <w:rFonts w:asciiTheme="minorEastAsia" w:eastAsiaTheme="minorEastAsia" w:hAnsiTheme="minorEastAsia" w:cstheme="minorBidi"/>
                <w:sz w:val="18"/>
                <w:szCs w:val="18"/>
              </w:rPr>
              <w:t>2-05-08-05</w:t>
            </w:r>
            <w:r>
              <w:rPr>
                <w:rFonts w:asciiTheme="minorEastAsia" w:eastAsiaTheme="minorEastAsia" w:hAnsiTheme="minorEastAsia" w:cstheme="minorBidi"/>
                <w:sz w:val="18"/>
                <w:szCs w:val="18"/>
              </w:rPr>
              <w:t>）</w:t>
            </w:r>
          </w:p>
          <w:p w:rsidR="009A316E" w:rsidRDefault="00B911F6">
            <w:pPr>
              <w:snapToGrid w:val="0"/>
              <w:spacing w:line="500" w:lineRule="exact"/>
              <w:jc w:val="left"/>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口腔</w:t>
            </w:r>
            <w:r>
              <w:rPr>
                <w:rFonts w:asciiTheme="minorEastAsia" w:eastAsiaTheme="minorEastAsia" w:hAnsiTheme="minorEastAsia" w:cstheme="minorBidi"/>
                <w:sz w:val="18"/>
                <w:szCs w:val="18"/>
              </w:rPr>
              <w:t>护士（</w:t>
            </w:r>
            <w:r>
              <w:rPr>
                <w:rFonts w:asciiTheme="minorEastAsia" w:eastAsiaTheme="minorEastAsia" w:hAnsiTheme="minorEastAsia" w:cstheme="minorBidi"/>
                <w:sz w:val="18"/>
                <w:szCs w:val="18"/>
              </w:rPr>
              <w:t>2-05-08-0</w:t>
            </w:r>
          </w:p>
          <w:p w:rsidR="009A316E" w:rsidRDefault="00B911F6">
            <w:pPr>
              <w:snapToGrid w:val="0"/>
              <w:spacing w:line="500" w:lineRule="exact"/>
              <w:jc w:val="left"/>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妇产</w:t>
            </w:r>
            <w:r>
              <w:rPr>
                <w:rFonts w:asciiTheme="minorEastAsia" w:eastAsiaTheme="minorEastAsia" w:hAnsiTheme="minorEastAsia" w:cstheme="minorBidi"/>
                <w:sz w:val="18"/>
                <w:szCs w:val="18"/>
              </w:rPr>
              <w:t>护士（</w:t>
            </w:r>
            <w:r>
              <w:rPr>
                <w:rFonts w:asciiTheme="minorEastAsia" w:eastAsiaTheme="minorEastAsia" w:hAnsiTheme="minorEastAsia" w:cstheme="minorBidi"/>
                <w:sz w:val="18"/>
                <w:szCs w:val="18"/>
              </w:rPr>
              <w:t>2-05-08-08</w:t>
            </w:r>
            <w:r>
              <w:rPr>
                <w:rFonts w:asciiTheme="minorEastAsia" w:eastAsiaTheme="minorEastAsia" w:hAnsiTheme="minorEastAsia" w:cstheme="minorBidi"/>
                <w:sz w:val="18"/>
                <w:szCs w:val="18"/>
              </w:rPr>
              <w:lastRenderedPageBreak/>
              <w:t>）</w:t>
            </w:r>
          </w:p>
          <w:p w:rsidR="009A316E" w:rsidRDefault="00B911F6">
            <w:pPr>
              <w:snapToGrid w:val="0"/>
              <w:spacing w:line="500" w:lineRule="exact"/>
              <w:jc w:val="left"/>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中医</w:t>
            </w:r>
            <w:r>
              <w:rPr>
                <w:rFonts w:asciiTheme="minorEastAsia" w:eastAsiaTheme="minorEastAsia" w:hAnsiTheme="minorEastAsia" w:cstheme="minorBidi"/>
                <w:sz w:val="18"/>
                <w:szCs w:val="18"/>
              </w:rPr>
              <w:t>护士（</w:t>
            </w:r>
            <w:r>
              <w:rPr>
                <w:rFonts w:asciiTheme="minorEastAsia" w:eastAsiaTheme="minorEastAsia" w:hAnsiTheme="minorEastAsia" w:cstheme="minorBidi"/>
                <w:sz w:val="18"/>
                <w:szCs w:val="18"/>
              </w:rPr>
              <w:t>2-05-08-09</w:t>
            </w:r>
            <w:r>
              <w:rPr>
                <w:rFonts w:asciiTheme="minorEastAsia" w:eastAsiaTheme="minorEastAsia" w:hAnsiTheme="minorEastAsia" w:cstheme="minorBidi"/>
                <w:sz w:val="18"/>
                <w:szCs w:val="18"/>
              </w:rPr>
              <w:t>）</w:t>
            </w:r>
          </w:p>
        </w:tc>
        <w:tc>
          <w:tcPr>
            <w:tcW w:w="2588" w:type="dxa"/>
            <w:tcBorders>
              <w:top w:val="single" w:sz="4" w:space="0" w:color="000000"/>
              <w:left w:val="single" w:sz="4" w:space="0" w:color="000000"/>
              <w:bottom w:val="single" w:sz="4" w:space="0" w:color="000000"/>
              <w:right w:val="single" w:sz="4" w:space="0" w:color="000000"/>
            </w:tcBorders>
            <w:tcMar>
              <w:right w:w="108" w:type="dxa"/>
            </w:tcMar>
            <w:vAlign w:val="center"/>
          </w:tcPr>
          <w:p w:rsidR="009A316E" w:rsidRDefault="00B911F6">
            <w:pPr>
              <w:snapToGrid w:val="0"/>
              <w:spacing w:line="500" w:lineRule="exact"/>
              <w:ind w:firstLine="366"/>
              <w:jc w:val="left"/>
              <w:rPr>
                <w:rFonts w:asciiTheme="minorEastAsia" w:eastAsiaTheme="minorEastAsia" w:hAnsiTheme="minorEastAsia" w:cstheme="minorBidi"/>
                <w:spacing w:val="-12"/>
                <w:sz w:val="18"/>
                <w:szCs w:val="18"/>
              </w:rPr>
            </w:pPr>
            <w:bookmarkStart w:id="18" w:name="_Hlk503723261"/>
            <w:r>
              <w:rPr>
                <w:rFonts w:asciiTheme="minorEastAsia" w:eastAsiaTheme="minorEastAsia" w:hAnsiTheme="minorEastAsia" w:cstheme="minorBidi" w:hint="eastAsia"/>
                <w:sz w:val="18"/>
                <w:szCs w:val="18"/>
              </w:rPr>
              <w:lastRenderedPageBreak/>
              <w:t>1.</w:t>
            </w:r>
            <w:r>
              <w:rPr>
                <w:rFonts w:asciiTheme="minorEastAsia" w:eastAsiaTheme="minorEastAsia" w:hAnsiTheme="minorEastAsia" w:cstheme="minorBidi" w:hint="eastAsia"/>
                <w:sz w:val="18"/>
                <w:szCs w:val="18"/>
              </w:rPr>
              <w:t>临床</w:t>
            </w:r>
            <w:r>
              <w:rPr>
                <w:rFonts w:asciiTheme="minorEastAsia" w:eastAsiaTheme="minorEastAsia" w:hAnsiTheme="minorEastAsia" w:cstheme="minorBidi"/>
                <w:sz w:val="18"/>
                <w:szCs w:val="18"/>
              </w:rPr>
              <w:t>护理</w:t>
            </w:r>
          </w:p>
          <w:p w:rsidR="009A316E" w:rsidRDefault="00B911F6">
            <w:pPr>
              <w:snapToGrid w:val="0"/>
              <w:spacing w:line="500" w:lineRule="exact"/>
              <w:ind w:firstLine="366"/>
              <w:jc w:val="left"/>
              <w:rPr>
                <w:rFonts w:asciiTheme="minorEastAsia" w:eastAsiaTheme="minorEastAsia" w:hAnsiTheme="minorEastAsia" w:cstheme="minorBidi"/>
                <w:spacing w:val="-12"/>
                <w:sz w:val="18"/>
                <w:szCs w:val="18"/>
              </w:rPr>
            </w:pPr>
            <w:r>
              <w:rPr>
                <w:rFonts w:asciiTheme="minorEastAsia" w:eastAsiaTheme="minorEastAsia" w:hAnsiTheme="minorEastAsia" w:cstheme="minorBidi" w:hint="eastAsia"/>
                <w:sz w:val="18"/>
                <w:szCs w:val="18"/>
              </w:rPr>
              <w:t>2.</w:t>
            </w:r>
            <w:r>
              <w:rPr>
                <w:rFonts w:asciiTheme="minorEastAsia" w:eastAsiaTheme="minorEastAsia" w:hAnsiTheme="minorEastAsia" w:cstheme="minorBidi" w:hint="eastAsia"/>
                <w:sz w:val="18"/>
                <w:szCs w:val="18"/>
              </w:rPr>
              <w:t>社区</w:t>
            </w:r>
            <w:r>
              <w:rPr>
                <w:rFonts w:asciiTheme="minorEastAsia" w:eastAsiaTheme="minorEastAsia" w:hAnsiTheme="minorEastAsia" w:cstheme="minorBidi"/>
                <w:sz w:val="18"/>
                <w:szCs w:val="18"/>
              </w:rPr>
              <w:t>护理</w:t>
            </w:r>
          </w:p>
          <w:p w:rsidR="009A316E" w:rsidRDefault="00B911F6">
            <w:pPr>
              <w:snapToGrid w:val="0"/>
              <w:spacing w:line="500" w:lineRule="exact"/>
              <w:ind w:firstLine="366"/>
              <w:jc w:val="left"/>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3.</w:t>
            </w:r>
            <w:r>
              <w:rPr>
                <w:rFonts w:asciiTheme="minorEastAsia" w:eastAsiaTheme="minorEastAsia" w:hAnsiTheme="minorEastAsia" w:cstheme="minorBidi" w:hint="eastAsia"/>
                <w:sz w:val="18"/>
                <w:szCs w:val="18"/>
              </w:rPr>
              <w:t>康复</w:t>
            </w:r>
            <w:r>
              <w:rPr>
                <w:rFonts w:asciiTheme="minorEastAsia" w:eastAsiaTheme="minorEastAsia" w:hAnsiTheme="minorEastAsia" w:cstheme="minorBidi"/>
                <w:sz w:val="18"/>
                <w:szCs w:val="18"/>
              </w:rPr>
              <w:t>护理</w:t>
            </w:r>
          </w:p>
          <w:p w:rsidR="009A316E" w:rsidRDefault="00B911F6">
            <w:pPr>
              <w:snapToGrid w:val="0"/>
              <w:spacing w:line="500" w:lineRule="exact"/>
              <w:ind w:firstLine="366"/>
              <w:jc w:val="left"/>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4.</w:t>
            </w:r>
            <w:r>
              <w:rPr>
                <w:rFonts w:asciiTheme="minorEastAsia" w:eastAsiaTheme="minorEastAsia" w:hAnsiTheme="minorEastAsia" w:cstheme="minorBidi" w:hint="eastAsia"/>
                <w:sz w:val="18"/>
                <w:szCs w:val="18"/>
              </w:rPr>
              <w:t>健康</w:t>
            </w:r>
            <w:r>
              <w:rPr>
                <w:rFonts w:asciiTheme="minorEastAsia" w:eastAsiaTheme="minorEastAsia" w:hAnsiTheme="minorEastAsia" w:cstheme="minorBidi"/>
                <w:sz w:val="18"/>
                <w:szCs w:val="18"/>
              </w:rPr>
              <w:t>保健</w:t>
            </w:r>
          </w:p>
          <w:p w:rsidR="009A316E" w:rsidRDefault="00B911F6">
            <w:pPr>
              <w:snapToGrid w:val="0"/>
              <w:spacing w:line="500" w:lineRule="exact"/>
              <w:ind w:firstLine="366"/>
              <w:jc w:val="left"/>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5.</w:t>
            </w:r>
            <w:bookmarkEnd w:id="18"/>
            <w:r>
              <w:rPr>
                <w:rFonts w:asciiTheme="minorEastAsia" w:eastAsiaTheme="minorEastAsia" w:hAnsiTheme="minorEastAsia" w:cstheme="minorBidi" w:hint="eastAsia"/>
                <w:sz w:val="18"/>
                <w:szCs w:val="18"/>
              </w:rPr>
              <w:t>护理</w:t>
            </w:r>
            <w:r>
              <w:rPr>
                <w:rFonts w:asciiTheme="minorEastAsia" w:eastAsiaTheme="minorEastAsia" w:hAnsiTheme="minorEastAsia" w:cstheme="minorBidi"/>
                <w:sz w:val="18"/>
                <w:szCs w:val="18"/>
              </w:rPr>
              <w:t>管理</w:t>
            </w:r>
          </w:p>
        </w:tc>
        <w:tc>
          <w:tcPr>
            <w:tcW w:w="3082" w:type="dxa"/>
            <w:tcBorders>
              <w:top w:val="single" w:sz="4" w:space="0" w:color="000000"/>
              <w:left w:val="single" w:sz="4" w:space="0" w:color="000000"/>
              <w:bottom w:val="single" w:sz="4" w:space="0" w:color="000000"/>
              <w:right w:val="single" w:sz="4" w:space="0" w:color="000000"/>
            </w:tcBorders>
            <w:tcMar>
              <w:right w:w="108" w:type="dxa"/>
            </w:tcMar>
            <w:vAlign w:val="center"/>
          </w:tcPr>
          <w:p w:rsidR="009A316E" w:rsidRDefault="00B911F6">
            <w:pPr>
              <w:snapToGrid w:val="0"/>
              <w:spacing w:line="500" w:lineRule="exact"/>
              <w:ind w:right="-11"/>
              <w:jc w:val="left"/>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护士</w:t>
            </w:r>
            <w:r>
              <w:rPr>
                <w:rFonts w:asciiTheme="minorEastAsia" w:eastAsiaTheme="minorEastAsia" w:hAnsiTheme="minorEastAsia" w:cstheme="minorBidi"/>
                <w:sz w:val="18"/>
                <w:szCs w:val="18"/>
              </w:rPr>
              <w:t>执业资格</w:t>
            </w:r>
            <w:r>
              <w:rPr>
                <w:rFonts w:asciiTheme="minorEastAsia" w:eastAsiaTheme="minorEastAsia" w:hAnsiTheme="minorEastAsia" w:cstheme="minorBidi" w:hint="eastAsia"/>
                <w:sz w:val="18"/>
                <w:szCs w:val="18"/>
              </w:rPr>
              <w:t>证</w:t>
            </w:r>
          </w:p>
          <w:p w:rsidR="009A316E" w:rsidRDefault="00B911F6">
            <w:pPr>
              <w:jc w:val="left"/>
              <w:rPr>
                <w:rFonts w:ascii="宋体" w:eastAsia="宋体" w:hAnsi="宋体" w:cs="宋体"/>
                <w:color w:val="000000"/>
                <w:lang w:bidi="ar"/>
              </w:rPr>
            </w:pPr>
            <w:r>
              <w:rPr>
                <w:rFonts w:ascii="宋体" w:eastAsia="宋体" w:hAnsi="宋体" w:cs="宋体" w:hint="eastAsia"/>
                <w:color w:val="000000"/>
                <w:lang w:bidi="ar"/>
              </w:rPr>
              <w:t>老年照护</w:t>
            </w:r>
          </w:p>
          <w:p w:rsidR="009A316E" w:rsidRDefault="00B911F6">
            <w:pPr>
              <w:jc w:val="left"/>
              <w:rPr>
                <w:rFonts w:ascii="宋体" w:eastAsia="宋体" w:hAnsi="宋体" w:cs="宋体"/>
                <w:color w:val="000000"/>
                <w:lang w:bidi="ar"/>
              </w:rPr>
            </w:pPr>
            <w:r>
              <w:rPr>
                <w:rFonts w:ascii="宋体" w:eastAsia="宋体" w:hAnsi="宋体" w:cs="宋体" w:hint="eastAsia"/>
                <w:color w:val="000000"/>
                <w:lang w:bidi="ar"/>
              </w:rPr>
              <w:t>母婴护理</w:t>
            </w:r>
          </w:p>
          <w:p w:rsidR="009A316E" w:rsidRDefault="00B911F6">
            <w:pPr>
              <w:jc w:val="left"/>
              <w:rPr>
                <w:rFonts w:ascii="宋体" w:eastAsia="宋体" w:hAnsi="宋体" w:cs="宋体"/>
                <w:color w:val="000000"/>
                <w:lang w:bidi="ar"/>
              </w:rPr>
            </w:pPr>
            <w:r>
              <w:rPr>
                <w:rFonts w:ascii="宋体" w:eastAsia="宋体" w:hAnsi="宋体" w:cs="宋体" w:hint="eastAsia"/>
                <w:color w:val="000000"/>
                <w:lang w:bidi="ar"/>
              </w:rPr>
              <w:t>幼儿照护</w:t>
            </w:r>
          </w:p>
          <w:p w:rsidR="009A316E" w:rsidRDefault="00B911F6">
            <w:pPr>
              <w:jc w:val="left"/>
              <w:rPr>
                <w:rFonts w:ascii="宋体" w:eastAsia="宋体" w:hAnsi="宋体" w:cs="宋体"/>
                <w:color w:val="000000"/>
                <w:lang w:bidi="ar"/>
              </w:rPr>
            </w:pPr>
            <w:r>
              <w:rPr>
                <w:rFonts w:ascii="宋体" w:eastAsia="宋体" w:hAnsi="宋体" w:cs="宋体" w:hint="eastAsia"/>
                <w:color w:val="000000"/>
                <w:lang w:bidi="ar"/>
              </w:rPr>
              <w:t>医养个案管理</w:t>
            </w:r>
          </w:p>
          <w:p w:rsidR="009A316E" w:rsidRDefault="00B911F6">
            <w:pPr>
              <w:jc w:val="left"/>
            </w:pPr>
            <w:r>
              <w:rPr>
                <w:rFonts w:ascii="宋体" w:eastAsia="宋体" w:hAnsi="宋体" w:cs="宋体" w:hint="eastAsia"/>
                <w:color w:val="000000"/>
                <w:lang w:bidi="ar"/>
              </w:rPr>
              <w:t>产后恢复</w:t>
            </w:r>
          </w:p>
          <w:p w:rsidR="009A316E" w:rsidRDefault="009A316E">
            <w:pPr>
              <w:snapToGrid w:val="0"/>
              <w:spacing w:line="500" w:lineRule="exact"/>
              <w:ind w:right="-11" w:firstLine="366"/>
              <w:jc w:val="left"/>
              <w:rPr>
                <w:rFonts w:asciiTheme="minorEastAsia" w:eastAsiaTheme="minorEastAsia" w:hAnsiTheme="minorEastAsia" w:cstheme="minorBidi"/>
                <w:sz w:val="18"/>
                <w:szCs w:val="18"/>
              </w:rPr>
            </w:pPr>
          </w:p>
        </w:tc>
      </w:tr>
    </w:tbl>
    <w:p w:rsidR="009A316E" w:rsidRDefault="009A316E">
      <w:pPr>
        <w:snapToGrid w:val="0"/>
        <w:spacing w:line="360" w:lineRule="auto"/>
        <w:jc w:val="left"/>
        <w:rPr>
          <w:rFonts w:ascii="黑体" w:eastAsia="黑体" w:hAnsi="黑体" w:cs="黑体"/>
          <w:b/>
          <w:sz w:val="28"/>
          <w:szCs w:val="28"/>
        </w:rPr>
      </w:pPr>
    </w:p>
    <w:p w:rsidR="009A316E" w:rsidRDefault="00B911F6">
      <w:pPr>
        <w:snapToGrid w:val="0"/>
        <w:ind w:firstLine="568"/>
        <w:rPr>
          <w:rStyle w:val="10"/>
          <w:rFonts w:asciiTheme="majorEastAsia" w:eastAsiaTheme="majorEastAsia" w:hAnsiTheme="majorEastAsia" w:cstheme="majorEastAsia"/>
          <w:sz w:val="28"/>
          <w:szCs w:val="28"/>
        </w:rPr>
      </w:pPr>
      <w:r>
        <w:rPr>
          <w:rFonts w:asciiTheme="minorEastAsia" w:eastAsiaTheme="minorEastAsia" w:hAnsiTheme="minorEastAsia" w:cstheme="minorEastAsia" w:hint="eastAsia"/>
          <w:b/>
          <w:sz w:val="28"/>
          <w:szCs w:val="28"/>
        </w:rPr>
        <w:t>（二）</w:t>
      </w:r>
      <w:bookmarkStart w:id="19" w:name="_Toc485895163"/>
      <w:r>
        <w:rPr>
          <w:rStyle w:val="10"/>
          <w:rFonts w:asciiTheme="majorEastAsia" w:eastAsiaTheme="majorEastAsia" w:hAnsiTheme="majorEastAsia" w:cstheme="majorEastAsia" w:hint="eastAsia"/>
          <w:sz w:val="28"/>
          <w:szCs w:val="28"/>
        </w:rPr>
        <w:t>职业岗位（群）与能力分析</w:t>
      </w:r>
      <w:bookmarkEnd w:id="19"/>
    </w:p>
    <w:p w:rsidR="009A316E" w:rsidRDefault="009A316E">
      <w:pPr>
        <w:snapToGrid w:val="0"/>
        <w:ind w:firstLine="568"/>
        <w:rPr>
          <w:rStyle w:val="10"/>
          <w:rFonts w:asciiTheme="majorEastAsia" w:eastAsiaTheme="majorEastAsia" w:hAnsiTheme="majorEastAsia" w:cstheme="majorEastAsia"/>
          <w:sz w:val="28"/>
          <w:szCs w:val="28"/>
        </w:rPr>
      </w:pPr>
    </w:p>
    <w:p w:rsidR="009A316E" w:rsidRDefault="009A316E">
      <w:pPr>
        <w:snapToGrid w:val="0"/>
        <w:ind w:firstLine="566"/>
        <w:rPr>
          <w:rFonts w:asciiTheme="minorEastAsia" w:eastAsiaTheme="minorEastAsia" w:hAnsiTheme="minorEastAsia" w:cstheme="minorEastAsia"/>
          <w:sz w:val="28"/>
          <w:szCs w:val="28"/>
        </w:rPr>
      </w:pPr>
    </w:p>
    <w:tbl>
      <w:tblPr>
        <w:tblW w:w="90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85"/>
        <w:gridCol w:w="15"/>
        <w:gridCol w:w="660"/>
        <w:gridCol w:w="4536"/>
        <w:gridCol w:w="1984"/>
        <w:gridCol w:w="35"/>
        <w:gridCol w:w="945"/>
      </w:tblGrid>
      <w:tr w:rsidR="009A316E">
        <w:trPr>
          <w:trHeight w:val="825"/>
        </w:trPr>
        <w:tc>
          <w:tcPr>
            <w:tcW w:w="885" w:type="dxa"/>
            <w:tcMar>
              <w:left w:w="108" w:type="dxa"/>
              <w:right w:w="108" w:type="dxa"/>
            </w:tcMar>
            <w:vAlign w:val="center"/>
          </w:tcPr>
          <w:p w:rsidR="009A316E" w:rsidRDefault="00B911F6">
            <w:pPr>
              <w:snapToGrid w:val="0"/>
              <w:spacing w:line="36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工作</w:t>
            </w:r>
          </w:p>
          <w:p w:rsidR="009A316E" w:rsidRDefault="00B911F6">
            <w:pPr>
              <w:snapToGrid w:val="0"/>
              <w:spacing w:line="36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领域</w:t>
            </w:r>
          </w:p>
        </w:tc>
        <w:tc>
          <w:tcPr>
            <w:tcW w:w="675" w:type="dxa"/>
            <w:gridSpan w:val="2"/>
            <w:tcMar>
              <w:left w:w="108" w:type="dxa"/>
              <w:right w:w="108" w:type="dxa"/>
            </w:tcMar>
            <w:vAlign w:val="center"/>
          </w:tcPr>
          <w:p w:rsidR="009A316E" w:rsidRDefault="00B911F6">
            <w:pPr>
              <w:snapToGrid w:val="0"/>
              <w:spacing w:line="36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工作</w:t>
            </w:r>
          </w:p>
          <w:p w:rsidR="009A316E" w:rsidRDefault="00B911F6">
            <w:pPr>
              <w:snapToGrid w:val="0"/>
              <w:spacing w:line="36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任务</w:t>
            </w:r>
          </w:p>
        </w:tc>
        <w:tc>
          <w:tcPr>
            <w:tcW w:w="4536" w:type="dxa"/>
            <w:tcMar>
              <w:left w:w="108" w:type="dxa"/>
              <w:right w:w="108" w:type="dxa"/>
            </w:tcMar>
            <w:vAlign w:val="center"/>
          </w:tcPr>
          <w:p w:rsidR="009A316E" w:rsidRDefault="00B911F6">
            <w:pPr>
              <w:snapToGrid w:val="0"/>
              <w:spacing w:line="36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职业能力</w:t>
            </w:r>
          </w:p>
        </w:tc>
        <w:tc>
          <w:tcPr>
            <w:tcW w:w="1984" w:type="dxa"/>
            <w:tcMar>
              <w:left w:w="108" w:type="dxa"/>
              <w:right w:w="108" w:type="dxa"/>
            </w:tcMar>
            <w:vAlign w:val="center"/>
          </w:tcPr>
          <w:p w:rsidR="009A316E" w:rsidRDefault="00B911F6">
            <w:pPr>
              <w:snapToGrid w:val="0"/>
              <w:spacing w:line="36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相关课程</w:t>
            </w:r>
          </w:p>
        </w:tc>
        <w:tc>
          <w:tcPr>
            <w:tcW w:w="980" w:type="dxa"/>
            <w:gridSpan w:val="2"/>
            <w:tcMar>
              <w:left w:w="108" w:type="dxa"/>
              <w:right w:w="108" w:type="dxa"/>
            </w:tcMar>
            <w:vAlign w:val="center"/>
          </w:tcPr>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考证考级要求</w:t>
            </w:r>
          </w:p>
        </w:tc>
      </w:tr>
      <w:tr w:rsidR="009A316E">
        <w:trPr>
          <w:trHeight w:val="1740"/>
        </w:trPr>
        <w:tc>
          <w:tcPr>
            <w:tcW w:w="885" w:type="dxa"/>
            <w:vMerge w:val="restart"/>
            <w:tcMar>
              <w:left w:w="108" w:type="dxa"/>
              <w:right w:w="108" w:type="dxa"/>
            </w:tcMar>
          </w:tcPr>
          <w:p w:rsidR="009A316E" w:rsidRDefault="009A316E">
            <w:pPr>
              <w:snapToGrid w:val="0"/>
              <w:spacing w:line="360" w:lineRule="exact"/>
              <w:rPr>
                <w:rFonts w:asciiTheme="minorEastAsia" w:eastAsiaTheme="minorEastAsia" w:hAnsiTheme="minorEastAsia"/>
                <w:sz w:val="18"/>
                <w:szCs w:val="18"/>
              </w:rPr>
            </w:pPr>
          </w:p>
          <w:p w:rsidR="009A316E" w:rsidRDefault="009A316E">
            <w:pPr>
              <w:snapToGrid w:val="0"/>
              <w:spacing w:line="360" w:lineRule="exact"/>
              <w:rPr>
                <w:rFonts w:asciiTheme="minorEastAsia" w:eastAsiaTheme="minorEastAsia" w:hAnsiTheme="minorEastAsia"/>
                <w:sz w:val="18"/>
                <w:szCs w:val="18"/>
              </w:rPr>
            </w:pPr>
          </w:p>
          <w:p w:rsidR="009A316E" w:rsidRDefault="00B911F6">
            <w:pPr>
              <w:snapToGrid w:val="0"/>
              <w:spacing w:line="36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临</w:t>
            </w:r>
          </w:p>
          <w:p w:rsidR="009A316E" w:rsidRDefault="00B911F6">
            <w:pPr>
              <w:snapToGrid w:val="0"/>
              <w:spacing w:line="36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床</w:t>
            </w:r>
          </w:p>
          <w:p w:rsidR="009A316E" w:rsidRDefault="00B911F6">
            <w:pPr>
              <w:snapToGrid w:val="0"/>
              <w:spacing w:line="36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护</w:t>
            </w:r>
          </w:p>
          <w:p w:rsidR="009A316E" w:rsidRDefault="00B911F6">
            <w:pPr>
              <w:snapToGrid w:val="0"/>
              <w:spacing w:line="36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理</w:t>
            </w:r>
          </w:p>
        </w:tc>
        <w:tc>
          <w:tcPr>
            <w:tcW w:w="675" w:type="dxa"/>
            <w:gridSpan w:val="2"/>
            <w:shd w:val="clear" w:color="000000" w:fill="auto"/>
            <w:tcMar>
              <w:left w:w="108" w:type="dxa"/>
              <w:right w:w="108" w:type="dxa"/>
            </w:tcMar>
          </w:tcPr>
          <w:p w:rsidR="009A316E" w:rsidRDefault="009A316E">
            <w:pPr>
              <w:snapToGrid w:val="0"/>
              <w:spacing w:line="360" w:lineRule="exact"/>
              <w:rPr>
                <w:rFonts w:asciiTheme="minorEastAsia" w:eastAsiaTheme="minorEastAsia" w:hAnsiTheme="minorEastAsia"/>
                <w:sz w:val="18"/>
                <w:szCs w:val="18"/>
              </w:rPr>
            </w:pPr>
          </w:p>
          <w:p w:rsidR="009A316E" w:rsidRDefault="009A316E">
            <w:pPr>
              <w:snapToGrid w:val="0"/>
              <w:spacing w:line="360" w:lineRule="exact"/>
              <w:rPr>
                <w:rFonts w:asciiTheme="minorEastAsia" w:eastAsiaTheme="minorEastAsia" w:hAnsiTheme="minorEastAsia"/>
                <w:sz w:val="18"/>
                <w:szCs w:val="18"/>
              </w:rPr>
            </w:pPr>
          </w:p>
          <w:p w:rsidR="009A316E" w:rsidRDefault="00B911F6">
            <w:pPr>
              <w:snapToGrid w:val="0"/>
              <w:spacing w:line="36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生活护理</w:t>
            </w:r>
          </w:p>
        </w:tc>
        <w:tc>
          <w:tcPr>
            <w:tcW w:w="4536" w:type="dxa"/>
            <w:shd w:val="clear" w:color="000000" w:fill="auto"/>
            <w:tcMar>
              <w:left w:w="108" w:type="dxa"/>
              <w:right w:w="108" w:type="dxa"/>
            </w:tcMar>
          </w:tcPr>
          <w:p w:rsidR="009A316E" w:rsidRDefault="00B911F6">
            <w:pPr>
              <w:pStyle w:val="12"/>
              <w:numPr>
                <w:ilvl w:val="0"/>
                <w:numId w:val="1"/>
              </w:numPr>
              <w:snapToGrid w:val="0"/>
              <w:spacing w:line="360" w:lineRule="exact"/>
              <w:jc w:val="left"/>
              <w:rPr>
                <w:rFonts w:asciiTheme="minorEastAsia" w:hAnsiTheme="minorEastAsia"/>
                <w:sz w:val="18"/>
                <w:szCs w:val="18"/>
              </w:rPr>
            </w:pPr>
            <w:r>
              <w:rPr>
                <w:rFonts w:asciiTheme="minorEastAsia" w:hAnsiTheme="minorEastAsia" w:hint="eastAsia"/>
                <w:sz w:val="18"/>
                <w:szCs w:val="18"/>
              </w:rPr>
              <w:t>掌握日常生活护理知识</w:t>
            </w:r>
          </w:p>
          <w:p w:rsidR="009A316E" w:rsidRDefault="00B911F6">
            <w:pPr>
              <w:pStyle w:val="12"/>
              <w:numPr>
                <w:ilvl w:val="0"/>
                <w:numId w:val="1"/>
              </w:numPr>
              <w:snapToGrid w:val="0"/>
              <w:spacing w:line="360" w:lineRule="exact"/>
              <w:jc w:val="left"/>
              <w:rPr>
                <w:rFonts w:asciiTheme="minorEastAsia" w:hAnsiTheme="minorEastAsia"/>
                <w:sz w:val="18"/>
                <w:szCs w:val="18"/>
              </w:rPr>
            </w:pPr>
            <w:r>
              <w:rPr>
                <w:rFonts w:asciiTheme="minorEastAsia" w:hAnsiTheme="minorEastAsia" w:hint="eastAsia"/>
                <w:sz w:val="18"/>
                <w:szCs w:val="18"/>
              </w:rPr>
              <w:t>具有熟练规范的生活护理操作技能</w:t>
            </w:r>
          </w:p>
          <w:p w:rsidR="009A316E" w:rsidRDefault="00B911F6">
            <w:pPr>
              <w:pStyle w:val="12"/>
              <w:numPr>
                <w:ilvl w:val="0"/>
                <w:numId w:val="1"/>
              </w:numPr>
              <w:snapToGrid w:val="0"/>
              <w:spacing w:line="360" w:lineRule="exact"/>
              <w:jc w:val="left"/>
              <w:rPr>
                <w:rFonts w:asciiTheme="minorEastAsia" w:hAnsiTheme="minorEastAsia"/>
                <w:sz w:val="18"/>
                <w:szCs w:val="18"/>
              </w:rPr>
            </w:pPr>
            <w:r>
              <w:rPr>
                <w:rFonts w:asciiTheme="minorEastAsia" w:hAnsiTheme="minorEastAsia" w:hint="eastAsia"/>
                <w:sz w:val="18"/>
                <w:szCs w:val="18"/>
              </w:rPr>
              <w:t>具有以人为本的高度责任心和关爱精神，具有与病人、家属进行良好沟通的能力</w:t>
            </w:r>
          </w:p>
        </w:tc>
        <w:tc>
          <w:tcPr>
            <w:tcW w:w="1984" w:type="dxa"/>
            <w:shd w:val="clear" w:color="000000" w:fill="auto"/>
            <w:tcMar>
              <w:left w:w="108" w:type="dxa"/>
              <w:right w:w="108" w:type="dxa"/>
            </w:tcMar>
          </w:tcPr>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护理导论</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护理学基础</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心理学与精神科护理</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护理礼仪与人际沟通</w:t>
            </w:r>
          </w:p>
        </w:tc>
        <w:tc>
          <w:tcPr>
            <w:tcW w:w="980" w:type="dxa"/>
            <w:gridSpan w:val="2"/>
            <w:vMerge w:val="restart"/>
            <w:shd w:val="clear" w:color="000000" w:fill="auto"/>
            <w:tcMar>
              <w:left w:w="108" w:type="dxa"/>
              <w:right w:w="108" w:type="dxa"/>
            </w:tcMar>
          </w:tcPr>
          <w:p w:rsidR="009A316E" w:rsidRDefault="009A316E">
            <w:pPr>
              <w:snapToGrid w:val="0"/>
              <w:spacing w:line="360" w:lineRule="exact"/>
              <w:jc w:val="left"/>
              <w:rPr>
                <w:rFonts w:asciiTheme="minorEastAsia" w:eastAsiaTheme="minorEastAsia" w:hAnsiTheme="minorEastAsia"/>
                <w:sz w:val="18"/>
                <w:szCs w:val="18"/>
              </w:rPr>
            </w:pPr>
          </w:p>
          <w:p w:rsidR="009A316E" w:rsidRDefault="009A316E">
            <w:pPr>
              <w:snapToGrid w:val="0"/>
              <w:spacing w:line="360" w:lineRule="exact"/>
              <w:jc w:val="left"/>
              <w:rPr>
                <w:rFonts w:asciiTheme="minorEastAsia" w:eastAsiaTheme="minorEastAsia" w:hAnsiTheme="minorEastAsia"/>
                <w:sz w:val="18"/>
                <w:szCs w:val="18"/>
              </w:rPr>
            </w:pPr>
          </w:p>
          <w:p w:rsidR="009A316E" w:rsidRDefault="009A316E">
            <w:pPr>
              <w:snapToGrid w:val="0"/>
              <w:spacing w:line="360" w:lineRule="exact"/>
              <w:jc w:val="left"/>
              <w:rPr>
                <w:rFonts w:asciiTheme="minorEastAsia" w:eastAsiaTheme="minorEastAsia" w:hAnsiTheme="minorEastAsia"/>
                <w:sz w:val="18"/>
                <w:szCs w:val="18"/>
              </w:rPr>
            </w:pPr>
          </w:p>
          <w:p w:rsidR="009A316E" w:rsidRDefault="00B911F6">
            <w:pPr>
              <w:snapToGrid w:val="0"/>
              <w:spacing w:line="500" w:lineRule="exact"/>
              <w:ind w:right="-11"/>
              <w:jc w:val="left"/>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护士</w:t>
            </w:r>
            <w:r>
              <w:rPr>
                <w:rFonts w:asciiTheme="minorEastAsia" w:eastAsiaTheme="minorEastAsia" w:hAnsiTheme="minorEastAsia" w:cstheme="minorBidi"/>
                <w:sz w:val="18"/>
                <w:szCs w:val="18"/>
              </w:rPr>
              <w:t>执资格</w:t>
            </w:r>
            <w:r>
              <w:rPr>
                <w:rFonts w:asciiTheme="minorEastAsia" w:eastAsiaTheme="minorEastAsia" w:hAnsiTheme="minorEastAsia" w:cstheme="minorBidi" w:hint="eastAsia"/>
                <w:sz w:val="18"/>
                <w:szCs w:val="18"/>
              </w:rPr>
              <w:t>证</w:t>
            </w:r>
          </w:p>
          <w:p w:rsidR="009A316E" w:rsidRDefault="00B911F6">
            <w:pPr>
              <w:jc w:val="left"/>
              <w:rPr>
                <w:rFonts w:ascii="宋体" w:eastAsia="宋体" w:hAnsi="宋体" w:cs="宋体"/>
                <w:color w:val="000000"/>
                <w:lang w:bidi="ar"/>
              </w:rPr>
            </w:pPr>
            <w:r>
              <w:rPr>
                <w:rFonts w:ascii="宋体" w:eastAsia="宋体" w:hAnsi="宋体" w:cs="宋体" w:hint="eastAsia"/>
                <w:color w:val="000000"/>
                <w:lang w:bidi="ar"/>
              </w:rPr>
              <w:t>老年照护</w:t>
            </w:r>
          </w:p>
          <w:p w:rsidR="009A316E" w:rsidRDefault="00B911F6">
            <w:pPr>
              <w:jc w:val="left"/>
              <w:rPr>
                <w:rFonts w:ascii="宋体" w:eastAsia="宋体" w:hAnsi="宋体" w:cs="宋体"/>
                <w:color w:val="000000"/>
                <w:lang w:bidi="ar"/>
              </w:rPr>
            </w:pPr>
            <w:r>
              <w:rPr>
                <w:rFonts w:ascii="宋体" w:eastAsia="宋体" w:hAnsi="宋体" w:cs="宋体" w:hint="eastAsia"/>
                <w:color w:val="000000"/>
                <w:lang w:bidi="ar"/>
              </w:rPr>
              <w:t>母婴护理</w:t>
            </w:r>
          </w:p>
          <w:p w:rsidR="009A316E" w:rsidRDefault="00B911F6">
            <w:pPr>
              <w:jc w:val="left"/>
              <w:rPr>
                <w:rFonts w:ascii="宋体" w:eastAsia="宋体" w:hAnsi="宋体" w:cs="宋体"/>
                <w:color w:val="000000"/>
                <w:lang w:bidi="ar"/>
              </w:rPr>
            </w:pPr>
            <w:r>
              <w:rPr>
                <w:rFonts w:ascii="宋体" w:eastAsia="宋体" w:hAnsi="宋体" w:cs="宋体" w:hint="eastAsia"/>
                <w:color w:val="000000"/>
                <w:lang w:bidi="ar"/>
              </w:rPr>
              <w:t>幼儿照护</w:t>
            </w:r>
          </w:p>
          <w:p w:rsidR="009A316E" w:rsidRDefault="00B911F6">
            <w:pPr>
              <w:jc w:val="left"/>
              <w:rPr>
                <w:rFonts w:ascii="宋体" w:eastAsia="宋体" w:hAnsi="宋体" w:cs="宋体"/>
                <w:color w:val="000000"/>
                <w:lang w:bidi="ar"/>
              </w:rPr>
            </w:pPr>
            <w:r>
              <w:rPr>
                <w:rFonts w:ascii="宋体" w:eastAsia="宋体" w:hAnsi="宋体" w:cs="宋体" w:hint="eastAsia"/>
                <w:color w:val="000000"/>
                <w:lang w:bidi="ar"/>
              </w:rPr>
              <w:t>医养个案管理</w:t>
            </w:r>
          </w:p>
          <w:p w:rsidR="009A316E" w:rsidRDefault="00B911F6">
            <w:pPr>
              <w:jc w:val="left"/>
            </w:pPr>
            <w:r>
              <w:rPr>
                <w:rFonts w:ascii="宋体" w:eastAsia="宋体" w:hAnsi="宋体" w:cs="宋体" w:hint="eastAsia"/>
                <w:color w:val="000000"/>
                <w:lang w:bidi="ar"/>
              </w:rPr>
              <w:t>产后恢复</w:t>
            </w:r>
          </w:p>
          <w:p w:rsidR="009A316E" w:rsidRDefault="009A316E">
            <w:pPr>
              <w:snapToGrid w:val="0"/>
              <w:spacing w:line="500" w:lineRule="exact"/>
              <w:ind w:right="-11"/>
              <w:jc w:val="left"/>
              <w:rPr>
                <w:rFonts w:asciiTheme="minorEastAsia" w:eastAsiaTheme="minorEastAsia" w:hAnsiTheme="minorEastAsia"/>
                <w:sz w:val="18"/>
                <w:szCs w:val="18"/>
              </w:rPr>
            </w:pPr>
          </w:p>
        </w:tc>
      </w:tr>
      <w:tr w:rsidR="009A316E">
        <w:trPr>
          <w:trHeight w:val="90"/>
        </w:trPr>
        <w:tc>
          <w:tcPr>
            <w:tcW w:w="885" w:type="dxa"/>
            <w:vMerge/>
          </w:tcPr>
          <w:p w:rsidR="009A316E" w:rsidRDefault="009A316E"/>
        </w:tc>
        <w:tc>
          <w:tcPr>
            <w:tcW w:w="675" w:type="dxa"/>
            <w:gridSpan w:val="2"/>
            <w:tcBorders>
              <w:bottom w:val="single" w:sz="4" w:space="0" w:color="auto"/>
            </w:tcBorders>
            <w:shd w:val="clear" w:color="000000" w:fill="auto"/>
            <w:tcMar>
              <w:left w:w="108" w:type="dxa"/>
              <w:right w:w="108" w:type="dxa"/>
            </w:tcMar>
          </w:tcPr>
          <w:p w:rsidR="009A316E" w:rsidRDefault="009A316E">
            <w:pPr>
              <w:snapToGrid w:val="0"/>
              <w:spacing w:line="360" w:lineRule="exact"/>
              <w:rPr>
                <w:rFonts w:asciiTheme="minorEastAsia" w:eastAsiaTheme="minorEastAsia" w:hAnsiTheme="minorEastAsia"/>
                <w:sz w:val="18"/>
                <w:szCs w:val="18"/>
              </w:rPr>
            </w:pPr>
          </w:p>
          <w:p w:rsidR="009A316E" w:rsidRDefault="009A316E">
            <w:pPr>
              <w:snapToGrid w:val="0"/>
              <w:spacing w:line="360" w:lineRule="exact"/>
              <w:rPr>
                <w:rFonts w:asciiTheme="minorEastAsia" w:eastAsiaTheme="minorEastAsia" w:hAnsiTheme="minorEastAsia"/>
                <w:sz w:val="18"/>
                <w:szCs w:val="18"/>
              </w:rPr>
            </w:pPr>
          </w:p>
          <w:p w:rsidR="009A316E" w:rsidRDefault="009A316E">
            <w:pPr>
              <w:snapToGrid w:val="0"/>
              <w:spacing w:line="360" w:lineRule="exact"/>
              <w:rPr>
                <w:rFonts w:asciiTheme="minorEastAsia" w:eastAsiaTheme="minorEastAsia" w:hAnsiTheme="minorEastAsia"/>
                <w:sz w:val="18"/>
                <w:szCs w:val="18"/>
              </w:rPr>
            </w:pPr>
          </w:p>
          <w:p w:rsidR="009A316E" w:rsidRDefault="00B911F6">
            <w:pPr>
              <w:snapToGrid w:val="0"/>
              <w:spacing w:line="36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治疗护理</w:t>
            </w:r>
          </w:p>
          <w:p w:rsidR="009A316E" w:rsidRDefault="009A316E">
            <w:pPr>
              <w:snapToGrid w:val="0"/>
              <w:spacing w:line="360" w:lineRule="exact"/>
              <w:jc w:val="left"/>
              <w:rPr>
                <w:rFonts w:asciiTheme="minorEastAsia" w:eastAsiaTheme="minorEastAsia" w:hAnsiTheme="minorEastAsia"/>
                <w:sz w:val="18"/>
                <w:szCs w:val="18"/>
              </w:rPr>
            </w:pPr>
          </w:p>
          <w:p w:rsidR="009A316E" w:rsidRDefault="009A316E">
            <w:pPr>
              <w:snapToGrid w:val="0"/>
              <w:spacing w:line="360" w:lineRule="exact"/>
              <w:jc w:val="left"/>
              <w:rPr>
                <w:rFonts w:asciiTheme="minorEastAsia" w:eastAsiaTheme="minorEastAsia" w:hAnsiTheme="minorEastAsia"/>
                <w:sz w:val="18"/>
                <w:szCs w:val="18"/>
              </w:rPr>
            </w:pPr>
          </w:p>
        </w:tc>
        <w:tc>
          <w:tcPr>
            <w:tcW w:w="4536" w:type="dxa"/>
            <w:tcBorders>
              <w:bottom w:val="single" w:sz="4" w:space="0" w:color="auto"/>
            </w:tcBorders>
            <w:shd w:val="clear" w:color="000000" w:fill="auto"/>
            <w:tcMar>
              <w:left w:w="108" w:type="dxa"/>
              <w:right w:w="108" w:type="dxa"/>
            </w:tcMar>
          </w:tcPr>
          <w:p w:rsidR="009A316E" w:rsidRDefault="00B911F6">
            <w:pPr>
              <w:pStyle w:val="12"/>
              <w:numPr>
                <w:ilvl w:val="0"/>
                <w:numId w:val="2"/>
              </w:numPr>
              <w:snapToGrid w:val="0"/>
              <w:spacing w:line="360" w:lineRule="exact"/>
              <w:jc w:val="left"/>
              <w:rPr>
                <w:rFonts w:asciiTheme="minorEastAsia" w:hAnsiTheme="minorEastAsia"/>
                <w:sz w:val="18"/>
                <w:szCs w:val="18"/>
              </w:rPr>
            </w:pPr>
            <w:r>
              <w:rPr>
                <w:rFonts w:asciiTheme="minorEastAsia" w:hAnsiTheme="minorEastAsia" w:hint="eastAsia"/>
                <w:sz w:val="18"/>
                <w:szCs w:val="18"/>
              </w:rPr>
              <w:t>掌握相关治疗护理知识</w:t>
            </w:r>
          </w:p>
          <w:p w:rsidR="009A316E" w:rsidRDefault="00B911F6">
            <w:pPr>
              <w:pStyle w:val="12"/>
              <w:numPr>
                <w:ilvl w:val="0"/>
                <w:numId w:val="2"/>
              </w:numPr>
              <w:snapToGrid w:val="0"/>
              <w:spacing w:line="360" w:lineRule="exact"/>
              <w:jc w:val="left"/>
              <w:rPr>
                <w:rFonts w:asciiTheme="minorEastAsia" w:hAnsiTheme="minorEastAsia"/>
                <w:sz w:val="18"/>
                <w:szCs w:val="18"/>
              </w:rPr>
            </w:pPr>
            <w:r>
              <w:rPr>
                <w:rFonts w:asciiTheme="minorEastAsia" w:hAnsiTheme="minorEastAsia" w:hint="eastAsia"/>
                <w:sz w:val="18"/>
                <w:szCs w:val="18"/>
              </w:rPr>
              <w:t>具有熟练规范的治疗护理操作技能</w:t>
            </w:r>
          </w:p>
          <w:p w:rsidR="009A316E" w:rsidRDefault="00B911F6">
            <w:pPr>
              <w:pStyle w:val="12"/>
              <w:numPr>
                <w:ilvl w:val="0"/>
                <w:numId w:val="2"/>
              </w:numPr>
              <w:snapToGrid w:val="0"/>
              <w:spacing w:line="360" w:lineRule="exact"/>
              <w:jc w:val="left"/>
              <w:rPr>
                <w:rFonts w:asciiTheme="minorEastAsia" w:hAnsiTheme="minorEastAsia"/>
                <w:sz w:val="18"/>
                <w:szCs w:val="18"/>
              </w:rPr>
            </w:pPr>
            <w:r>
              <w:rPr>
                <w:rFonts w:asciiTheme="minorEastAsia" w:hAnsiTheme="minorEastAsia" w:hint="eastAsia"/>
                <w:sz w:val="18"/>
                <w:szCs w:val="18"/>
              </w:rPr>
              <w:t>具有敏锐的常用药物疗效、不良反应的观察和护理能力</w:t>
            </w:r>
          </w:p>
          <w:p w:rsidR="009A316E" w:rsidRDefault="00B911F6">
            <w:pPr>
              <w:pStyle w:val="12"/>
              <w:numPr>
                <w:ilvl w:val="0"/>
                <w:numId w:val="2"/>
              </w:numPr>
              <w:snapToGrid w:val="0"/>
              <w:spacing w:line="360" w:lineRule="exact"/>
              <w:jc w:val="left"/>
              <w:rPr>
                <w:rFonts w:asciiTheme="minorEastAsia" w:hAnsiTheme="minorEastAsia"/>
                <w:sz w:val="18"/>
                <w:szCs w:val="18"/>
              </w:rPr>
            </w:pPr>
            <w:r>
              <w:rPr>
                <w:rFonts w:asciiTheme="minorEastAsia" w:hAnsiTheme="minorEastAsia" w:hint="eastAsia"/>
                <w:sz w:val="18"/>
                <w:szCs w:val="18"/>
              </w:rPr>
              <w:t>具有严谨慎独的工作作风和良好的团队合作精神</w:t>
            </w:r>
          </w:p>
          <w:p w:rsidR="009A316E" w:rsidRDefault="00B911F6">
            <w:pPr>
              <w:pStyle w:val="12"/>
              <w:numPr>
                <w:ilvl w:val="0"/>
                <w:numId w:val="2"/>
              </w:numPr>
              <w:snapToGrid w:val="0"/>
              <w:spacing w:line="360" w:lineRule="exact"/>
              <w:jc w:val="left"/>
              <w:rPr>
                <w:rFonts w:asciiTheme="minorEastAsia" w:hAnsiTheme="minorEastAsia"/>
                <w:sz w:val="18"/>
                <w:szCs w:val="18"/>
              </w:rPr>
            </w:pPr>
            <w:r>
              <w:rPr>
                <w:rFonts w:asciiTheme="minorEastAsia" w:hAnsiTheme="minorEastAsia" w:hint="eastAsia"/>
                <w:sz w:val="18"/>
                <w:szCs w:val="18"/>
              </w:rPr>
              <w:t>具有与病人、家属进行良好沟通的能力</w:t>
            </w:r>
          </w:p>
          <w:p w:rsidR="009A316E" w:rsidRDefault="009A316E">
            <w:pPr>
              <w:snapToGrid w:val="0"/>
              <w:spacing w:line="360" w:lineRule="exact"/>
              <w:jc w:val="left"/>
              <w:rPr>
                <w:rFonts w:asciiTheme="minorEastAsia" w:eastAsiaTheme="minorEastAsia" w:hAnsiTheme="minorEastAsia"/>
                <w:sz w:val="18"/>
                <w:szCs w:val="18"/>
              </w:rPr>
            </w:pPr>
          </w:p>
        </w:tc>
        <w:tc>
          <w:tcPr>
            <w:tcW w:w="1984" w:type="dxa"/>
            <w:tcBorders>
              <w:bottom w:val="single" w:sz="4" w:space="0" w:color="auto"/>
            </w:tcBorders>
            <w:shd w:val="clear" w:color="000000" w:fill="auto"/>
            <w:tcMar>
              <w:left w:w="108" w:type="dxa"/>
              <w:right w:w="108" w:type="dxa"/>
            </w:tcMar>
          </w:tcPr>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解剖学基础</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生理学基础</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药物学基础</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健康评估</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护理学导论</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护理学基础</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护理礼仪与人际沟通</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内科护理学（含传染病护理学）</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外科护理学</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妇产科护理学</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儿科护理学</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心理学与精神科护理</w:t>
            </w:r>
          </w:p>
        </w:tc>
        <w:tc>
          <w:tcPr>
            <w:tcW w:w="980" w:type="dxa"/>
            <w:gridSpan w:val="2"/>
            <w:vMerge/>
            <w:shd w:val="clear" w:color="000000" w:fill="auto"/>
          </w:tcPr>
          <w:p w:rsidR="009A316E" w:rsidRDefault="009A316E"/>
        </w:tc>
      </w:tr>
      <w:tr w:rsidR="009A316E">
        <w:trPr>
          <w:trHeight w:val="6653"/>
        </w:trPr>
        <w:tc>
          <w:tcPr>
            <w:tcW w:w="885" w:type="dxa"/>
            <w:vMerge/>
          </w:tcPr>
          <w:p w:rsidR="009A316E" w:rsidRDefault="009A316E"/>
        </w:tc>
        <w:tc>
          <w:tcPr>
            <w:tcW w:w="675" w:type="dxa"/>
            <w:gridSpan w:val="2"/>
            <w:shd w:val="clear" w:color="000000" w:fill="auto"/>
            <w:tcMar>
              <w:left w:w="108" w:type="dxa"/>
              <w:right w:w="108" w:type="dxa"/>
            </w:tcMar>
          </w:tcPr>
          <w:p w:rsidR="009A316E" w:rsidRDefault="009A316E">
            <w:pPr>
              <w:snapToGrid w:val="0"/>
              <w:spacing w:line="360" w:lineRule="exact"/>
              <w:jc w:val="left"/>
              <w:rPr>
                <w:rFonts w:asciiTheme="minorEastAsia" w:eastAsiaTheme="minorEastAsia" w:hAnsiTheme="minorEastAsia"/>
                <w:sz w:val="18"/>
                <w:szCs w:val="18"/>
              </w:rPr>
            </w:pPr>
          </w:p>
          <w:p w:rsidR="009A316E" w:rsidRDefault="009A316E">
            <w:pPr>
              <w:snapToGrid w:val="0"/>
              <w:spacing w:line="360" w:lineRule="exact"/>
              <w:jc w:val="left"/>
              <w:rPr>
                <w:rFonts w:asciiTheme="minorEastAsia" w:eastAsiaTheme="minorEastAsia" w:hAnsiTheme="minorEastAsia"/>
                <w:sz w:val="18"/>
                <w:szCs w:val="18"/>
              </w:rPr>
            </w:pPr>
          </w:p>
          <w:p w:rsidR="009A316E" w:rsidRDefault="009A316E">
            <w:pPr>
              <w:snapToGrid w:val="0"/>
              <w:spacing w:line="360" w:lineRule="exact"/>
              <w:jc w:val="left"/>
              <w:rPr>
                <w:rFonts w:asciiTheme="minorEastAsia" w:eastAsiaTheme="minorEastAsia" w:hAnsiTheme="minorEastAsia"/>
                <w:sz w:val="18"/>
                <w:szCs w:val="18"/>
              </w:rPr>
            </w:pPr>
          </w:p>
          <w:p w:rsidR="009A316E" w:rsidRDefault="009A316E">
            <w:pPr>
              <w:snapToGrid w:val="0"/>
              <w:spacing w:line="360" w:lineRule="exact"/>
              <w:jc w:val="left"/>
              <w:rPr>
                <w:rFonts w:asciiTheme="minorEastAsia" w:eastAsiaTheme="minorEastAsia" w:hAnsiTheme="minorEastAsia"/>
                <w:sz w:val="18"/>
                <w:szCs w:val="18"/>
              </w:rPr>
            </w:pPr>
          </w:p>
          <w:p w:rsidR="009A316E" w:rsidRDefault="009A316E">
            <w:pPr>
              <w:snapToGrid w:val="0"/>
              <w:spacing w:line="360" w:lineRule="exact"/>
              <w:jc w:val="left"/>
              <w:rPr>
                <w:rFonts w:asciiTheme="minorEastAsia" w:eastAsiaTheme="minorEastAsia" w:hAnsiTheme="minorEastAsia"/>
                <w:sz w:val="18"/>
                <w:szCs w:val="18"/>
              </w:rPr>
            </w:pPr>
          </w:p>
          <w:p w:rsidR="009A316E" w:rsidRDefault="009A316E">
            <w:pPr>
              <w:snapToGrid w:val="0"/>
              <w:spacing w:line="360" w:lineRule="exact"/>
              <w:jc w:val="left"/>
              <w:rPr>
                <w:rFonts w:asciiTheme="minorEastAsia" w:eastAsiaTheme="minorEastAsia" w:hAnsiTheme="minorEastAsia"/>
                <w:sz w:val="18"/>
                <w:szCs w:val="18"/>
              </w:rPr>
            </w:pPr>
          </w:p>
          <w:p w:rsidR="009A316E" w:rsidRDefault="009A316E">
            <w:pPr>
              <w:snapToGrid w:val="0"/>
              <w:spacing w:line="360" w:lineRule="exact"/>
              <w:jc w:val="left"/>
              <w:rPr>
                <w:rFonts w:asciiTheme="minorEastAsia" w:eastAsiaTheme="minorEastAsia" w:hAnsiTheme="minorEastAsia"/>
                <w:sz w:val="18"/>
                <w:szCs w:val="18"/>
              </w:rPr>
            </w:pPr>
          </w:p>
          <w:p w:rsidR="009A316E" w:rsidRDefault="009A316E">
            <w:pPr>
              <w:snapToGrid w:val="0"/>
              <w:spacing w:line="360" w:lineRule="exact"/>
              <w:jc w:val="left"/>
              <w:rPr>
                <w:rFonts w:asciiTheme="minorEastAsia" w:eastAsiaTheme="minorEastAsia" w:hAnsiTheme="minorEastAsia"/>
                <w:sz w:val="18"/>
                <w:szCs w:val="18"/>
              </w:rPr>
            </w:pP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疾病护理</w:t>
            </w:r>
          </w:p>
        </w:tc>
        <w:tc>
          <w:tcPr>
            <w:tcW w:w="4536" w:type="dxa"/>
            <w:shd w:val="clear" w:color="000000" w:fill="auto"/>
            <w:tcMar>
              <w:left w:w="108" w:type="dxa"/>
              <w:right w:w="108" w:type="dxa"/>
            </w:tcMar>
          </w:tcPr>
          <w:p w:rsidR="009A316E" w:rsidRDefault="00B911F6">
            <w:pPr>
              <w:pStyle w:val="12"/>
              <w:numPr>
                <w:ilvl w:val="0"/>
                <w:numId w:val="3"/>
              </w:numPr>
              <w:snapToGrid w:val="0"/>
              <w:spacing w:line="360" w:lineRule="exact"/>
              <w:jc w:val="left"/>
              <w:rPr>
                <w:rFonts w:asciiTheme="minorEastAsia" w:hAnsiTheme="minorEastAsia"/>
                <w:sz w:val="18"/>
                <w:szCs w:val="18"/>
              </w:rPr>
            </w:pPr>
            <w:r>
              <w:rPr>
                <w:rFonts w:asciiTheme="minorEastAsia" w:hAnsiTheme="minorEastAsia" w:hint="eastAsia"/>
                <w:sz w:val="18"/>
                <w:szCs w:val="18"/>
              </w:rPr>
              <w:t>掌握常见病病人的护理知识</w:t>
            </w:r>
          </w:p>
          <w:p w:rsidR="009A316E" w:rsidRDefault="00B911F6">
            <w:pPr>
              <w:pStyle w:val="12"/>
              <w:numPr>
                <w:ilvl w:val="0"/>
                <w:numId w:val="3"/>
              </w:numPr>
              <w:snapToGrid w:val="0"/>
              <w:spacing w:line="360" w:lineRule="exact"/>
              <w:jc w:val="left"/>
              <w:rPr>
                <w:rFonts w:asciiTheme="minorEastAsia" w:hAnsiTheme="minorEastAsia"/>
                <w:sz w:val="18"/>
                <w:szCs w:val="18"/>
              </w:rPr>
            </w:pPr>
            <w:r>
              <w:rPr>
                <w:rFonts w:asciiTheme="minorEastAsia" w:hAnsiTheme="minorEastAsia" w:hint="eastAsia"/>
                <w:sz w:val="18"/>
                <w:szCs w:val="18"/>
              </w:rPr>
              <w:t>具有运用护理程序实施整体护理的能力</w:t>
            </w:r>
          </w:p>
          <w:p w:rsidR="009A316E" w:rsidRDefault="00B911F6">
            <w:pPr>
              <w:pStyle w:val="12"/>
              <w:numPr>
                <w:ilvl w:val="0"/>
                <w:numId w:val="3"/>
              </w:numPr>
              <w:snapToGrid w:val="0"/>
              <w:spacing w:line="360" w:lineRule="exact"/>
              <w:jc w:val="left"/>
              <w:rPr>
                <w:rFonts w:asciiTheme="minorEastAsia" w:hAnsiTheme="minorEastAsia"/>
                <w:sz w:val="18"/>
                <w:szCs w:val="18"/>
              </w:rPr>
            </w:pPr>
            <w:r>
              <w:rPr>
                <w:rFonts w:asciiTheme="minorEastAsia" w:hAnsiTheme="minorEastAsia" w:hint="eastAsia"/>
                <w:sz w:val="18"/>
                <w:szCs w:val="18"/>
              </w:rPr>
              <w:t>具有熟练规范的基础护理和专科护理的操作技能</w:t>
            </w:r>
          </w:p>
          <w:p w:rsidR="009A316E" w:rsidRDefault="00B911F6">
            <w:pPr>
              <w:pStyle w:val="12"/>
              <w:numPr>
                <w:ilvl w:val="0"/>
                <w:numId w:val="3"/>
              </w:numPr>
              <w:snapToGrid w:val="0"/>
              <w:spacing w:line="360" w:lineRule="exact"/>
              <w:jc w:val="left"/>
              <w:rPr>
                <w:rFonts w:asciiTheme="minorEastAsia" w:hAnsiTheme="minorEastAsia"/>
                <w:sz w:val="18"/>
                <w:szCs w:val="18"/>
              </w:rPr>
            </w:pPr>
            <w:r>
              <w:rPr>
                <w:rFonts w:asciiTheme="minorEastAsia" w:hAnsiTheme="minorEastAsia" w:hint="eastAsia"/>
                <w:sz w:val="18"/>
                <w:szCs w:val="18"/>
              </w:rPr>
              <w:t>具有对常见病、多发病病情和用药反应的观察能力</w:t>
            </w:r>
          </w:p>
          <w:p w:rsidR="009A316E" w:rsidRDefault="00B911F6">
            <w:pPr>
              <w:pStyle w:val="12"/>
              <w:numPr>
                <w:ilvl w:val="0"/>
                <w:numId w:val="3"/>
              </w:numPr>
              <w:snapToGrid w:val="0"/>
              <w:spacing w:line="360" w:lineRule="exact"/>
              <w:jc w:val="left"/>
              <w:rPr>
                <w:rFonts w:asciiTheme="minorEastAsia" w:hAnsiTheme="minorEastAsia"/>
                <w:sz w:val="18"/>
                <w:szCs w:val="18"/>
              </w:rPr>
            </w:pPr>
            <w:r>
              <w:rPr>
                <w:rFonts w:asciiTheme="minorEastAsia" w:hAnsiTheme="minorEastAsia" w:hint="eastAsia"/>
                <w:sz w:val="18"/>
                <w:szCs w:val="18"/>
              </w:rPr>
              <w:t>具有严谨的工作作风，良好的团队合作精神</w:t>
            </w:r>
          </w:p>
          <w:p w:rsidR="009A316E" w:rsidRDefault="00B911F6">
            <w:pPr>
              <w:pStyle w:val="12"/>
              <w:numPr>
                <w:ilvl w:val="0"/>
                <w:numId w:val="3"/>
              </w:numPr>
              <w:snapToGrid w:val="0"/>
              <w:spacing w:line="360" w:lineRule="exact"/>
              <w:jc w:val="left"/>
              <w:rPr>
                <w:rFonts w:asciiTheme="minorEastAsia" w:hAnsiTheme="minorEastAsia"/>
                <w:sz w:val="18"/>
                <w:szCs w:val="18"/>
              </w:rPr>
            </w:pPr>
            <w:r>
              <w:rPr>
                <w:rFonts w:asciiTheme="minorEastAsia" w:hAnsiTheme="minorEastAsia" w:hint="eastAsia"/>
                <w:sz w:val="18"/>
                <w:szCs w:val="18"/>
              </w:rPr>
              <w:t>具有与不同病人及家属进行良好沟通的能力</w:t>
            </w:r>
          </w:p>
          <w:p w:rsidR="009A316E" w:rsidRDefault="00B911F6">
            <w:pPr>
              <w:pStyle w:val="12"/>
              <w:numPr>
                <w:ilvl w:val="0"/>
                <w:numId w:val="3"/>
              </w:numPr>
              <w:snapToGrid w:val="0"/>
              <w:spacing w:line="360" w:lineRule="exact"/>
              <w:jc w:val="left"/>
              <w:rPr>
                <w:rFonts w:asciiTheme="minorEastAsia" w:hAnsiTheme="minorEastAsia"/>
                <w:sz w:val="18"/>
                <w:szCs w:val="18"/>
              </w:rPr>
            </w:pPr>
            <w:r>
              <w:rPr>
                <w:rFonts w:asciiTheme="minorEastAsia" w:hAnsiTheme="minorEastAsia" w:hint="eastAsia"/>
                <w:sz w:val="18"/>
                <w:szCs w:val="18"/>
              </w:rPr>
              <w:t>具有健康评估、健康教育、心理护理的能力</w:t>
            </w:r>
          </w:p>
          <w:p w:rsidR="009A316E" w:rsidRDefault="00B911F6">
            <w:pPr>
              <w:pStyle w:val="12"/>
              <w:numPr>
                <w:ilvl w:val="0"/>
                <w:numId w:val="3"/>
              </w:numPr>
              <w:snapToGrid w:val="0"/>
              <w:spacing w:line="360" w:lineRule="exact"/>
              <w:jc w:val="left"/>
              <w:rPr>
                <w:rFonts w:asciiTheme="minorEastAsia" w:hAnsiTheme="minorEastAsia"/>
                <w:sz w:val="18"/>
                <w:szCs w:val="18"/>
              </w:rPr>
            </w:pPr>
            <w:r>
              <w:rPr>
                <w:rFonts w:asciiTheme="minorEastAsia" w:hAnsiTheme="minorEastAsia" w:hint="eastAsia"/>
                <w:sz w:val="18"/>
                <w:szCs w:val="18"/>
              </w:rPr>
              <w:t>具备获取新知识，不断开发自身潜能和适应岗位变更的能力</w:t>
            </w:r>
          </w:p>
          <w:p w:rsidR="009A316E" w:rsidRDefault="00B911F6">
            <w:pPr>
              <w:pStyle w:val="12"/>
              <w:numPr>
                <w:ilvl w:val="0"/>
                <w:numId w:val="3"/>
              </w:numPr>
              <w:snapToGrid w:val="0"/>
              <w:spacing w:line="360" w:lineRule="exact"/>
              <w:jc w:val="left"/>
              <w:rPr>
                <w:rFonts w:asciiTheme="minorEastAsia" w:hAnsiTheme="minorEastAsia"/>
                <w:sz w:val="18"/>
                <w:szCs w:val="18"/>
              </w:rPr>
            </w:pPr>
            <w:r>
              <w:rPr>
                <w:rFonts w:asciiTheme="minorEastAsia" w:hAnsiTheme="minorEastAsia" w:hint="eastAsia"/>
                <w:sz w:val="18"/>
                <w:szCs w:val="18"/>
              </w:rPr>
              <w:t>具有较强的组织协调能力</w:t>
            </w:r>
          </w:p>
          <w:p w:rsidR="009A316E" w:rsidRDefault="00B911F6">
            <w:pPr>
              <w:pStyle w:val="12"/>
              <w:numPr>
                <w:ilvl w:val="0"/>
                <w:numId w:val="3"/>
              </w:numPr>
              <w:snapToGrid w:val="0"/>
              <w:spacing w:line="360" w:lineRule="exact"/>
              <w:jc w:val="left"/>
              <w:rPr>
                <w:rFonts w:asciiTheme="minorEastAsia" w:hAnsiTheme="minorEastAsia"/>
                <w:sz w:val="18"/>
                <w:szCs w:val="18"/>
              </w:rPr>
            </w:pPr>
            <w:r>
              <w:rPr>
                <w:rFonts w:asciiTheme="minorEastAsia" w:hAnsiTheme="minorEastAsia" w:hint="eastAsia"/>
                <w:sz w:val="18"/>
                <w:szCs w:val="18"/>
              </w:rPr>
              <w:t>具有对传染性疾病进行防护的能力</w:t>
            </w:r>
          </w:p>
          <w:p w:rsidR="009A316E" w:rsidRDefault="00B911F6">
            <w:pPr>
              <w:pStyle w:val="12"/>
              <w:numPr>
                <w:ilvl w:val="0"/>
                <w:numId w:val="3"/>
              </w:numPr>
              <w:snapToGrid w:val="0"/>
              <w:spacing w:line="360" w:lineRule="exact"/>
              <w:jc w:val="left"/>
              <w:rPr>
                <w:rFonts w:asciiTheme="minorEastAsia" w:hAnsiTheme="minorEastAsia"/>
                <w:sz w:val="18"/>
                <w:szCs w:val="18"/>
              </w:rPr>
            </w:pPr>
            <w:r>
              <w:rPr>
                <w:rFonts w:asciiTheme="minorEastAsia" w:hAnsiTheme="minorEastAsia" w:hint="eastAsia"/>
                <w:sz w:val="18"/>
                <w:szCs w:val="18"/>
              </w:rPr>
              <w:t>具有以人为本的高度责任心和高尚的职业道德</w:t>
            </w:r>
          </w:p>
        </w:tc>
        <w:tc>
          <w:tcPr>
            <w:tcW w:w="1984" w:type="dxa"/>
            <w:shd w:val="clear" w:color="000000" w:fill="auto"/>
            <w:tcMar>
              <w:left w:w="108" w:type="dxa"/>
              <w:right w:w="108" w:type="dxa"/>
            </w:tcMar>
          </w:tcPr>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解剖学基础</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生理学基础</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病原生物免疫学基础</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病理学基础</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药物学基础</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健康评估</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内科护理学（含传染病护理学）</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外科护理学</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妇产科护理学</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儿科护理学</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护理管理学</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心理与精神科护理</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护理学导论</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护理学基础</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急救护理技术</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护理礼仪与人际沟通</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护理技术综合实训</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中医护理学</w:t>
            </w:r>
          </w:p>
        </w:tc>
        <w:tc>
          <w:tcPr>
            <w:tcW w:w="980" w:type="dxa"/>
            <w:gridSpan w:val="2"/>
            <w:vMerge/>
            <w:shd w:val="clear" w:color="000000" w:fill="auto"/>
          </w:tcPr>
          <w:p w:rsidR="009A316E" w:rsidRDefault="009A316E"/>
        </w:tc>
      </w:tr>
      <w:tr w:rsidR="009A316E">
        <w:trPr>
          <w:trHeight w:val="3671"/>
        </w:trPr>
        <w:tc>
          <w:tcPr>
            <w:tcW w:w="885" w:type="dxa"/>
            <w:vMerge w:val="restart"/>
            <w:tcBorders>
              <w:top w:val="nil"/>
              <w:left w:val="single" w:sz="4" w:space="0" w:color="auto"/>
              <w:bottom w:val="single" w:sz="4" w:space="0" w:color="auto"/>
            </w:tcBorders>
            <w:tcMar>
              <w:left w:w="108" w:type="dxa"/>
              <w:right w:w="108" w:type="dxa"/>
            </w:tcMar>
          </w:tcPr>
          <w:p w:rsidR="009A316E" w:rsidRDefault="009A316E">
            <w:pPr>
              <w:snapToGrid w:val="0"/>
              <w:spacing w:line="360" w:lineRule="exact"/>
              <w:rPr>
                <w:rFonts w:asciiTheme="minorEastAsia" w:eastAsiaTheme="minorEastAsia" w:hAnsiTheme="minorEastAsia"/>
                <w:sz w:val="18"/>
                <w:szCs w:val="18"/>
              </w:rPr>
            </w:pPr>
          </w:p>
        </w:tc>
        <w:tc>
          <w:tcPr>
            <w:tcW w:w="675" w:type="dxa"/>
            <w:gridSpan w:val="2"/>
            <w:tcBorders>
              <w:top w:val="single" w:sz="4" w:space="0" w:color="auto"/>
              <w:right w:val="single" w:sz="4" w:space="0" w:color="auto"/>
            </w:tcBorders>
            <w:shd w:val="clear" w:color="000000" w:fill="auto"/>
            <w:tcMar>
              <w:left w:w="108" w:type="dxa"/>
              <w:right w:w="108" w:type="dxa"/>
            </w:tcMar>
          </w:tcPr>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急危重症护理</w:t>
            </w:r>
          </w:p>
        </w:tc>
        <w:tc>
          <w:tcPr>
            <w:tcW w:w="4536" w:type="dxa"/>
            <w:tcBorders>
              <w:bottom w:val="single" w:sz="4" w:space="0" w:color="auto"/>
              <w:right w:val="single" w:sz="4" w:space="0" w:color="auto"/>
            </w:tcBorders>
            <w:shd w:val="clear" w:color="000000" w:fill="auto"/>
            <w:tcMar>
              <w:left w:w="108" w:type="dxa"/>
              <w:right w:w="108" w:type="dxa"/>
            </w:tcMar>
          </w:tcPr>
          <w:p w:rsidR="009A316E" w:rsidRDefault="00B911F6">
            <w:pPr>
              <w:pStyle w:val="12"/>
              <w:numPr>
                <w:ilvl w:val="0"/>
                <w:numId w:val="4"/>
              </w:numPr>
              <w:snapToGrid w:val="0"/>
              <w:spacing w:line="360" w:lineRule="exact"/>
              <w:jc w:val="left"/>
              <w:rPr>
                <w:rFonts w:asciiTheme="minorEastAsia" w:hAnsiTheme="minorEastAsia"/>
                <w:sz w:val="18"/>
                <w:szCs w:val="18"/>
              </w:rPr>
            </w:pPr>
            <w:r>
              <w:rPr>
                <w:rFonts w:asciiTheme="minorEastAsia" w:hAnsiTheme="minorEastAsia" w:hint="eastAsia"/>
                <w:sz w:val="18"/>
                <w:szCs w:val="18"/>
              </w:rPr>
              <w:t>熟练掌握常用的急危重症护理技术</w:t>
            </w:r>
          </w:p>
          <w:p w:rsidR="009A316E" w:rsidRDefault="00B911F6">
            <w:pPr>
              <w:pStyle w:val="12"/>
              <w:numPr>
                <w:ilvl w:val="0"/>
                <w:numId w:val="4"/>
              </w:numPr>
              <w:snapToGrid w:val="0"/>
              <w:spacing w:line="360" w:lineRule="exact"/>
              <w:jc w:val="left"/>
              <w:rPr>
                <w:rFonts w:asciiTheme="minorEastAsia" w:hAnsiTheme="minorEastAsia"/>
                <w:sz w:val="18"/>
                <w:szCs w:val="18"/>
              </w:rPr>
            </w:pPr>
            <w:r>
              <w:rPr>
                <w:rFonts w:asciiTheme="minorEastAsia" w:hAnsiTheme="minorEastAsia" w:hint="eastAsia"/>
                <w:sz w:val="18"/>
                <w:szCs w:val="18"/>
              </w:rPr>
              <w:t>掌握急救药品的的应用知识</w:t>
            </w:r>
          </w:p>
          <w:p w:rsidR="009A316E" w:rsidRDefault="00B911F6">
            <w:pPr>
              <w:pStyle w:val="12"/>
              <w:numPr>
                <w:ilvl w:val="0"/>
                <w:numId w:val="4"/>
              </w:numPr>
              <w:snapToGrid w:val="0"/>
              <w:spacing w:line="360" w:lineRule="exact"/>
              <w:jc w:val="left"/>
              <w:rPr>
                <w:rFonts w:asciiTheme="minorEastAsia" w:hAnsiTheme="minorEastAsia"/>
                <w:sz w:val="18"/>
                <w:szCs w:val="18"/>
              </w:rPr>
            </w:pPr>
            <w:r>
              <w:rPr>
                <w:rFonts w:asciiTheme="minorEastAsia" w:hAnsiTheme="minorEastAsia" w:hint="eastAsia"/>
                <w:sz w:val="18"/>
                <w:szCs w:val="18"/>
              </w:rPr>
              <w:t>具有常用急救仪器设备使用和保养能力</w:t>
            </w:r>
          </w:p>
          <w:p w:rsidR="009A316E" w:rsidRDefault="00B911F6">
            <w:pPr>
              <w:pStyle w:val="12"/>
              <w:numPr>
                <w:ilvl w:val="0"/>
                <w:numId w:val="4"/>
              </w:numPr>
              <w:snapToGrid w:val="0"/>
              <w:spacing w:line="360" w:lineRule="exact"/>
              <w:jc w:val="left"/>
              <w:rPr>
                <w:rFonts w:asciiTheme="minorEastAsia" w:hAnsiTheme="minorEastAsia"/>
                <w:sz w:val="18"/>
                <w:szCs w:val="18"/>
              </w:rPr>
            </w:pPr>
            <w:r>
              <w:rPr>
                <w:rFonts w:asciiTheme="minorEastAsia" w:hAnsiTheme="minorEastAsia" w:hint="eastAsia"/>
                <w:sz w:val="18"/>
                <w:szCs w:val="18"/>
              </w:rPr>
              <w:t>具有对急危重症病人初步应急处理和配合抢救能力</w:t>
            </w:r>
          </w:p>
          <w:p w:rsidR="009A316E" w:rsidRDefault="00B911F6">
            <w:pPr>
              <w:pStyle w:val="12"/>
              <w:numPr>
                <w:ilvl w:val="0"/>
                <w:numId w:val="4"/>
              </w:numPr>
              <w:snapToGrid w:val="0"/>
              <w:spacing w:line="360" w:lineRule="exact"/>
              <w:jc w:val="left"/>
              <w:rPr>
                <w:rFonts w:asciiTheme="minorEastAsia" w:hAnsiTheme="minorEastAsia"/>
                <w:sz w:val="18"/>
                <w:szCs w:val="18"/>
              </w:rPr>
            </w:pPr>
            <w:r>
              <w:rPr>
                <w:rFonts w:asciiTheme="minorEastAsia" w:hAnsiTheme="minorEastAsia" w:hint="eastAsia"/>
                <w:sz w:val="18"/>
                <w:szCs w:val="18"/>
              </w:rPr>
              <w:t>具有敏锐的观察力及早期发现病情变化的能力</w:t>
            </w:r>
          </w:p>
          <w:p w:rsidR="009A316E" w:rsidRDefault="00B911F6">
            <w:pPr>
              <w:pStyle w:val="12"/>
              <w:numPr>
                <w:ilvl w:val="0"/>
                <w:numId w:val="4"/>
              </w:numPr>
              <w:snapToGrid w:val="0"/>
              <w:spacing w:line="360" w:lineRule="exact"/>
              <w:jc w:val="left"/>
              <w:rPr>
                <w:rFonts w:asciiTheme="minorEastAsia" w:hAnsiTheme="minorEastAsia"/>
                <w:sz w:val="18"/>
                <w:szCs w:val="18"/>
              </w:rPr>
            </w:pPr>
            <w:r>
              <w:rPr>
                <w:rFonts w:asciiTheme="minorEastAsia" w:hAnsiTheme="minorEastAsia" w:hint="eastAsia"/>
                <w:sz w:val="18"/>
                <w:szCs w:val="18"/>
              </w:rPr>
              <w:t>具有良好的团队协作能力和人际沟通能力</w:t>
            </w:r>
          </w:p>
          <w:p w:rsidR="009A316E" w:rsidRDefault="00B911F6">
            <w:pPr>
              <w:pStyle w:val="12"/>
              <w:numPr>
                <w:ilvl w:val="0"/>
                <w:numId w:val="4"/>
              </w:numPr>
              <w:snapToGrid w:val="0"/>
              <w:spacing w:line="360" w:lineRule="exact"/>
              <w:jc w:val="left"/>
              <w:rPr>
                <w:rFonts w:asciiTheme="minorEastAsia" w:hAnsiTheme="minorEastAsia"/>
                <w:sz w:val="18"/>
                <w:szCs w:val="18"/>
              </w:rPr>
            </w:pPr>
            <w:r>
              <w:rPr>
                <w:rFonts w:asciiTheme="minorEastAsia" w:hAnsiTheme="minorEastAsia" w:hint="eastAsia"/>
                <w:sz w:val="18"/>
                <w:szCs w:val="18"/>
              </w:rPr>
              <w:t>具有健康评估、健康教育、心理护理能力</w:t>
            </w:r>
          </w:p>
          <w:p w:rsidR="009A316E" w:rsidRDefault="00B911F6">
            <w:pPr>
              <w:pStyle w:val="12"/>
              <w:numPr>
                <w:ilvl w:val="0"/>
                <w:numId w:val="4"/>
              </w:numPr>
              <w:snapToGrid w:val="0"/>
              <w:spacing w:line="360" w:lineRule="exact"/>
              <w:jc w:val="left"/>
              <w:rPr>
                <w:rFonts w:asciiTheme="minorEastAsia" w:hAnsiTheme="minorEastAsia"/>
                <w:sz w:val="18"/>
                <w:szCs w:val="18"/>
              </w:rPr>
            </w:pPr>
            <w:r>
              <w:rPr>
                <w:rFonts w:asciiTheme="minorEastAsia" w:hAnsiTheme="minorEastAsia" w:hint="eastAsia"/>
                <w:sz w:val="18"/>
                <w:szCs w:val="18"/>
              </w:rPr>
              <w:t>具有对传染性疾病进行防护的能力</w:t>
            </w:r>
          </w:p>
        </w:tc>
        <w:tc>
          <w:tcPr>
            <w:tcW w:w="1984" w:type="dxa"/>
            <w:tcBorders>
              <w:bottom w:val="single" w:sz="4" w:space="0" w:color="auto"/>
              <w:right w:val="single" w:sz="4" w:space="0" w:color="auto"/>
            </w:tcBorders>
            <w:shd w:val="clear" w:color="000000" w:fill="auto"/>
            <w:tcMar>
              <w:left w:w="108" w:type="dxa"/>
              <w:right w:w="108" w:type="dxa"/>
            </w:tcMar>
          </w:tcPr>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解剖学基础</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生理学基础</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病理学基础</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药物学基础</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健康评估</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急救护理技术</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心理与精神科护理</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护理学导论</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护理学基础</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护理礼仪与人际沟通</w:t>
            </w:r>
          </w:p>
        </w:tc>
        <w:tc>
          <w:tcPr>
            <w:tcW w:w="980" w:type="dxa"/>
            <w:gridSpan w:val="2"/>
            <w:tcBorders>
              <w:left w:val="single" w:sz="4" w:space="0" w:color="auto"/>
              <w:bottom w:val="single" w:sz="4" w:space="0" w:color="auto"/>
            </w:tcBorders>
            <w:shd w:val="clear" w:color="000000" w:fill="auto"/>
            <w:tcMar>
              <w:left w:w="108" w:type="dxa"/>
              <w:right w:w="108" w:type="dxa"/>
            </w:tcMar>
          </w:tcPr>
          <w:p w:rsidR="009A316E" w:rsidRDefault="009A316E">
            <w:pPr>
              <w:snapToGrid w:val="0"/>
              <w:spacing w:line="360" w:lineRule="exact"/>
              <w:jc w:val="left"/>
              <w:rPr>
                <w:rFonts w:asciiTheme="minorEastAsia" w:eastAsiaTheme="minorEastAsia" w:hAnsiTheme="minorEastAsia"/>
                <w:sz w:val="18"/>
                <w:szCs w:val="18"/>
              </w:rPr>
            </w:pPr>
          </w:p>
        </w:tc>
      </w:tr>
      <w:tr w:rsidR="009A316E">
        <w:trPr>
          <w:trHeight w:val="1975"/>
        </w:trPr>
        <w:tc>
          <w:tcPr>
            <w:tcW w:w="885" w:type="dxa"/>
            <w:vMerge/>
            <w:tcBorders>
              <w:top w:val="nil"/>
              <w:left w:val="single" w:sz="4" w:space="0" w:color="auto"/>
              <w:bottom w:val="single" w:sz="4" w:space="0" w:color="auto"/>
            </w:tcBorders>
          </w:tcPr>
          <w:p w:rsidR="009A316E" w:rsidRDefault="009A316E"/>
        </w:tc>
        <w:tc>
          <w:tcPr>
            <w:tcW w:w="675" w:type="dxa"/>
            <w:gridSpan w:val="2"/>
            <w:tcBorders>
              <w:top w:val="single" w:sz="4" w:space="0" w:color="auto"/>
              <w:right w:val="single" w:sz="4" w:space="0" w:color="auto"/>
            </w:tcBorders>
            <w:shd w:val="clear" w:color="000000" w:fill="auto"/>
            <w:tcMar>
              <w:left w:w="108" w:type="dxa"/>
              <w:right w:w="108" w:type="dxa"/>
            </w:tcMar>
          </w:tcPr>
          <w:p w:rsidR="009A316E" w:rsidRDefault="00B911F6">
            <w:pPr>
              <w:snapToGrid w:val="0"/>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手术室护理</w:t>
            </w:r>
          </w:p>
        </w:tc>
        <w:tc>
          <w:tcPr>
            <w:tcW w:w="4536" w:type="dxa"/>
            <w:tcBorders>
              <w:top w:val="single" w:sz="4" w:space="0" w:color="auto"/>
              <w:bottom w:val="single" w:sz="4" w:space="0" w:color="auto"/>
              <w:right w:val="single" w:sz="4" w:space="0" w:color="auto"/>
            </w:tcBorders>
            <w:shd w:val="clear" w:color="000000" w:fill="auto"/>
            <w:tcMar>
              <w:left w:w="108" w:type="dxa"/>
              <w:right w:w="108" w:type="dxa"/>
            </w:tcMar>
          </w:tcPr>
          <w:p w:rsidR="009A316E" w:rsidRDefault="00B911F6">
            <w:pPr>
              <w:pStyle w:val="12"/>
              <w:numPr>
                <w:ilvl w:val="0"/>
                <w:numId w:val="5"/>
              </w:numPr>
              <w:snapToGrid w:val="0"/>
              <w:spacing w:line="360" w:lineRule="exact"/>
              <w:jc w:val="left"/>
              <w:rPr>
                <w:rFonts w:asciiTheme="minorEastAsia" w:hAnsiTheme="minorEastAsia"/>
                <w:sz w:val="18"/>
                <w:szCs w:val="18"/>
              </w:rPr>
            </w:pPr>
            <w:r>
              <w:rPr>
                <w:rFonts w:asciiTheme="minorEastAsia" w:hAnsiTheme="minorEastAsia" w:hint="eastAsia"/>
                <w:sz w:val="18"/>
                <w:szCs w:val="18"/>
              </w:rPr>
              <w:t>掌握必备的围手术期护理知识</w:t>
            </w:r>
          </w:p>
          <w:p w:rsidR="009A316E" w:rsidRDefault="00B911F6">
            <w:pPr>
              <w:pStyle w:val="12"/>
              <w:numPr>
                <w:ilvl w:val="0"/>
                <w:numId w:val="5"/>
              </w:numPr>
              <w:snapToGrid w:val="0"/>
              <w:spacing w:line="360" w:lineRule="exact"/>
              <w:jc w:val="left"/>
              <w:rPr>
                <w:rFonts w:asciiTheme="minorEastAsia" w:hAnsiTheme="minorEastAsia"/>
                <w:sz w:val="18"/>
                <w:szCs w:val="18"/>
              </w:rPr>
            </w:pPr>
            <w:r>
              <w:rPr>
                <w:rFonts w:asciiTheme="minorEastAsia" w:hAnsiTheme="minorEastAsia" w:hint="eastAsia"/>
                <w:sz w:val="18"/>
                <w:szCs w:val="18"/>
              </w:rPr>
              <w:t>掌握手术室护理工作的知识，正确使用手术室常用器械和物品</w:t>
            </w:r>
          </w:p>
          <w:p w:rsidR="009A316E" w:rsidRDefault="00B911F6">
            <w:pPr>
              <w:pStyle w:val="12"/>
              <w:numPr>
                <w:ilvl w:val="0"/>
                <w:numId w:val="5"/>
              </w:numPr>
              <w:snapToGrid w:val="0"/>
              <w:spacing w:line="360" w:lineRule="exact"/>
              <w:jc w:val="left"/>
              <w:rPr>
                <w:rFonts w:asciiTheme="minorEastAsia" w:hAnsiTheme="minorEastAsia"/>
                <w:sz w:val="18"/>
                <w:szCs w:val="18"/>
              </w:rPr>
            </w:pPr>
            <w:r>
              <w:rPr>
                <w:rFonts w:asciiTheme="minorEastAsia" w:hAnsiTheme="minorEastAsia" w:hint="eastAsia"/>
                <w:sz w:val="18"/>
                <w:szCs w:val="18"/>
              </w:rPr>
              <w:t>熟练掌握手术室无菌操作技术，具备严格的无菌观念</w:t>
            </w:r>
          </w:p>
          <w:p w:rsidR="009A316E" w:rsidRDefault="00B911F6">
            <w:pPr>
              <w:pStyle w:val="12"/>
              <w:numPr>
                <w:ilvl w:val="0"/>
                <w:numId w:val="5"/>
              </w:numPr>
              <w:snapToGrid w:val="0"/>
              <w:spacing w:line="360" w:lineRule="exact"/>
              <w:jc w:val="left"/>
              <w:rPr>
                <w:rFonts w:asciiTheme="minorEastAsia" w:hAnsiTheme="minorEastAsia"/>
                <w:sz w:val="18"/>
                <w:szCs w:val="18"/>
              </w:rPr>
            </w:pPr>
            <w:r>
              <w:rPr>
                <w:rFonts w:asciiTheme="minorEastAsia" w:hAnsiTheme="minorEastAsia" w:hint="eastAsia"/>
                <w:sz w:val="18"/>
                <w:szCs w:val="18"/>
              </w:rPr>
              <w:t>具有敏锐的病情和常用药物疗效、不良反应的观察和护理能力</w:t>
            </w:r>
          </w:p>
          <w:p w:rsidR="009A316E" w:rsidRDefault="00B911F6">
            <w:pPr>
              <w:pStyle w:val="12"/>
              <w:numPr>
                <w:ilvl w:val="0"/>
                <w:numId w:val="5"/>
              </w:numPr>
              <w:snapToGrid w:val="0"/>
              <w:spacing w:line="360" w:lineRule="exact"/>
              <w:jc w:val="left"/>
              <w:rPr>
                <w:rFonts w:asciiTheme="minorEastAsia" w:hAnsiTheme="minorEastAsia"/>
                <w:sz w:val="18"/>
                <w:szCs w:val="18"/>
              </w:rPr>
            </w:pPr>
            <w:r>
              <w:rPr>
                <w:rFonts w:asciiTheme="minorEastAsia" w:hAnsiTheme="minorEastAsia" w:hint="eastAsia"/>
                <w:sz w:val="18"/>
                <w:szCs w:val="18"/>
              </w:rPr>
              <w:t>具有严谨的工作作风、良好的团队合作精神和人际沟通能力</w:t>
            </w:r>
          </w:p>
          <w:p w:rsidR="009A316E" w:rsidRDefault="00B911F6">
            <w:pPr>
              <w:pStyle w:val="12"/>
              <w:numPr>
                <w:ilvl w:val="0"/>
                <w:numId w:val="5"/>
              </w:numPr>
              <w:snapToGrid w:val="0"/>
              <w:spacing w:line="360" w:lineRule="exact"/>
              <w:jc w:val="left"/>
              <w:rPr>
                <w:rFonts w:asciiTheme="minorEastAsia" w:hAnsiTheme="minorEastAsia"/>
                <w:sz w:val="18"/>
                <w:szCs w:val="18"/>
              </w:rPr>
            </w:pPr>
            <w:r>
              <w:rPr>
                <w:rFonts w:asciiTheme="minorEastAsia" w:hAnsiTheme="minorEastAsia" w:hint="eastAsia"/>
                <w:sz w:val="18"/>
                <w:szCs w:val="18"/>
              </w:rPr>
              <w:lastRenderedPageBreak/>
              <w:t>具有对危急重症手术病人进行初步的应急处理和配合抢救能力</w:t>
            </w:r>
          </w:p>
          <w:p w:rsidR="009A316E" w:rsidRDefault="00B911F6">
            <w:pPr>
              <w:pStyle w:val="12"/>
              <w:numPr>
                <w:ilvl w:val="0"/>
                <w:numId w:val="5"/>
              </w:numPr>
              <w:snapToGrid w:val="0"/>
              <w:spacing w:line="360" w:lineRule="exact"/>
              <w:jc w:val="left"/>
              <w:rPr>
                <w:rFonts w:asciiTheme="minorEastAsia" w:hAnsiTheme="minorEastAsia"/>
                <w:sz w:val="18"/>
                <w:szCs w:val="18"/>
              </w:rPr>
            </w:pPr>
            <w:r>
              <w:rPr>
                <w:rFonts w:asciiTheme="minorEastAsia" w:hAnsiTheme="minorEastAsia" w:hint="eastAsia"/>
                <w:sz w:val="18"/>
                <w:szCs w:val="18"/>
              </w:rPr>
              <w:t>具有健康评估、心理护理能力</w:t>
            </w:r>
          </w:p>
          <w:p w:rsidR="009A316E" w:rsidRDefault="00B911F6">
            <w:pPr>
              <w:pStyle w:val="12"/>
              <w:numPr>
                <w:ilvl w:val="0"/>
                <w:numId w:val="5"/>
              </w:numPr>
              <w:snapToGrid w:val="0"/>
              <w:spacing w:line="360" w:lineRule="exact"/>
              <w:jc w:val="left"/>
              <w:rPr>
                <w:rFonts w:asciiTheme="minorEastAsia" w:hAnsiTheme="minorEastAsia"/>
                <w:sz w:val="18"/>
                <w:szCs w:val="18"/>
              </w:rPr>
            </w:pPr>
            <w:r>
              <w:rPr>
                <w:rFonts w:asciiTheme="minorEastAsia" w:hAnsiTheme="minorEastAsia" w:hint="eastAsia"/>
                <w:sz w:val="18"/>
                <w:szCs w:val="18"/>
              </w:rPr>
              <w:t>具有对传染性疾病进行防护的能力</w:t>
            </w:r>
          </w:p>
          <w:p w:rsidR="009A316E" w:rsidRDefault="00B911F6">
            <w:pPr>
              <w:pStyle w:val="12"/>
              <w:numPr>
                <w:ilvl w:val="0"/>
                <w:numId w:val="5"/>
              </w:numPr>
              <w:snapToGrid w:val="0"/>
              <w:spacing w:line="360" w:lineRule="exact"/>
              <w:jc w:val="left"/>
              <w:rPr>
                <w:rFonts w:asciiTheme="minorEastAsia" w:hAnsiTheme="minorEastAsia"/>
                <w:sz w:val="18"/>
                <w:szCs w:val="18"/>
              </w:rPr>
            </w:pPr>
            <w:r>
              <w:rPr>
                <w:rFonts w:asciiTheme="minorEastAsia" w:hAnsiTheme="minorEastAsia" w:hint="eastAsia"/>
                <w:sz w:val="18"/>
                <w:szCs w:val="18"/>
              </w:rPr>
              <w:t>具有以人为本的高度责任心和高尚的职业道德</w:t>
            </w:r>
          </w:p>
        </w:tc>
        <w:tc>
          <w:tcPr>
            <w:tcW w:w="1984" w:type="dxa"/>
            <w:tcBorders>
              <w:top w:val="single" w:sz="4" w:space="0" w:color="auto"/>
              <w:bottom w:val="single" w:sz="4" w:space="0" w:color="auto"/>
              <w:right w:val="single" w:sz="4" w:space="0" w:color="auto"/>
            </w:tcBorders>
            <w:shd w:val="clear" w:color="000000" w:fill="auto"/>
            <w:tcMar>
              <w:left w:w="108" w:type="dxa"/>
              <w:right w:w="108" w:type="dxa"/>
            </w:tcMar>
          </w:tcPr>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解剖学基础</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病理学基础学</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药物学基础</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外科护理学</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妇产科护理学</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儿科护理学</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护理学基础</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护理礼仪与人际沟通</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急救护理技术</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内科护理学（含传染染病护理学）</w:t>
            </w:r>
          </w:p>
        </w:tc>
        <w:tc>
          <w:tcPr>
            <w:tcW w:w="980" w:type="dxa"/>
            <w:gridSpan w:val="2"/>
            <w:tcBorders>
              <w:top w:val="single" w:sz="4" w:space="0" w:color="auto"/>
              <w:left w:val="single" w:sz="4" w:space="0" w:color="auto"/>
              <w:bottom w:val="single" w:sz="4" w:space="0" w:color="auto"/>
            </w:tcBorders>
            <w:shd w:val="clear" w:color="000000" w:fill="auto"/>
            <w:tcMar>
              <w:left w:w="108" w:type="dxa"/>
              <w:right w:w="108" w:type="dxa"/>
            </w:tcMar>
          </w:tcPr>
          <w:p w:rsidR="009A316E" w:rsidRDefault="009A316E">
            <w:pPr>
              <w:snapToGrid w:val="0"/>
              <w:spacing w:line="360" w:lineRule="exact"/>
              <w:jc w:val="left"/>
              <w:rPr>
                <w:rFonts w:asciiTheme="minorEastAsia" w:eastAsiaTheme="minorEastAsia" w:hAnsiTheme="minorEastAsia"/>
                <w:sz w:val="18"/>
                <w:szCs w:val="18"/>
              </w:rPr>
            </w:pPr>
          </w:p>
        </w:tc>
      </w:tr>
      <w:tr w:rsidR="009A316E">
        <w:trPr>
          <w:trHeight w:val="2257"/>
        </w:trPr>
        <w:tc>
          <w:tcPr>
            <w:tcW w:w="885" w:type="dxa"/>
            <w:tcMar>
              <w:left w:w="108" w:type="dxa"/>
              <w:right w:w="108" w:type="dxa"/>
            </w:tcMar>
          </w:tcPr>
          <w:p w:rsidR="009A316E" w:rsidRDefault="009A316E">
            <w:pPr>
              <w:snapToGrid w:val="0"/>
              <w:spacing w:line="360" w:lineRule="exact"/>
              <w:rPr>
                <w:rFonts w:asciiTheme="minorEastAsia" w:eastAsiaTheme="minorEastAsia" w:hAnsiTheme="minorEastAsia"/>
                <w:sz w:val="18"/>
                <w:szCs w:val="18"/>
              </w:rPr>
            </w:pPr>
          </w:p>
        </w:tc>
        <w:tc>
          <w:tcPr>
            <w:tcW w:w="675" w:type="dxa"/>
            <w:gridSpan w:val="2"/>
            <w:shd w:val="clear" w:color="000000" w:fill="auto"/>
            <w:tcMar>
              <w:left w:w="108" w:type="dxa"/>
              <w:right w:w="108" w:type="dxa"/>
            </w:tcMar>
          </w:tcPr>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精神护理</w:t>
            </w:r>
          </w:p>
        </w:tc>
        <w:tc>
          <w:tcPr>
            <w:tcW w:w="4536" w:type="dxa"/>
            <w:shd w:val="clear" w:color="000000" w:fill="auto"/>
            <w:tcMar>
              <w:left w:w="108" w:type="dxa"/>
              <w:right w:w="108" w:type="dxa"/>
            </w:tcMar>
          </w:tcPr>
          <w:p w:rsidR="009A316E" w:rsidRDefault="00B911F6">
            <w:pPr>
              <w:pStyle w:val="12"/>
              <w:numPr>
                <w:ilvl w:val="0"/>
                <w:numId w:val="6"/>
              </w:numPr>
              <w:snapToGrid w:val="0"/>
              <w:spacing w:line="360" w:lineRule="exact"/>
              <w:jc w:val="left"/>
              <w:rPr>
                <w:rFonts w:asciiTheme="minorEastAsia" w:hAnsiTheme="minorEastAsia"/>
                <w:sz w:val="18"/>
                <w:szCs w:val="18"/>
              </w:rPr>
            </w:pPr>
            <w:r>
              <w:rPr>
                <w:rFonts w:asciiTheme="minorEastAsia" w:hAnsiTheme="minorEastAsia" w:hint="eastAsia"/>
                <w:sz w:val="18"/>
                <w:szCs w:val="18"/>
              </w:rPr>
              <w:t>掌握心理障碍和精神疾病的相关护理知识</w:t>
            </w:r>
          </w:p>
          <w:p w:rsidR="009A316E" w:rsidRDefault="00B911F6">
            <w:pPr>
              <w:pStyle w:val="12"/>
              <w:numPr>
                <w:ilvl w:val="0"/>
                <w:numId w:val="6"/>
              </w:numPr>
              <w:snapToGrid w:val="0"/>
              <w:spacing w:line="360" w:lineRule="exact"/>
              <w:jc w:val="left"/>
              <w:rPr>
                <w:rFonts w:asciiTheme="minorEastAsia" w:hAnsiTheme="minorEastAsia"/>
                <w:sz w:val="18"/>
                <w:szCs w:val="18"/>
              </w:rPr>
            </w:pPr>
            <w:r>
              <w:rPr>
                <w:rFonts w:asciiTheme="minorEastAsia" w:hAnsiTheme="minorEastAsia" w:hint="eastAsia"/>
                <w:sz w:val="18"/>
                <w:szCs w:val="18"/>
              </w:rPr>
              <w:t>具有规范而熟练的精神科护理操作技能</w:t>
            </w:r>
          </w:p>
          <w:p w:rsidR="009A316E" w:rsidRDefault="00B911F6">
            <w:pPr>
              <w:pStyle w:val="12"/>
              <w:numPr>
                <w:ilvl w:val="0"/>
                <w:numId w:val="6"/>
              </w:numPr>
              <w:snapToGrid w:val="0"/>
              <w:spacing w:line="360" w:lineRule="exact"/>
              <w:jc w:val="left"/>
              <w:rPr>
                <w:rFonts w:asciiTheme="minorEastAsia" w:hAnsiTheme="minorEastAsia"/>
                <w:sz w:val="18"/>
                <w:szCs w:val="18"/>
              </w:rPr>
            </w:pPr>
            <w:r>
              <w:rPr>
                <w:rFonts w:asciiTheme="minorEastAsia" w:hAnsiTheme="minorEastAsia" w:hint="eastAsia"/>
                <w:sz w:val="18"/>
                <w:szCs w:val="18"/>
              </w:rPr>
              <w:t>具有开展心理咨询和心理健康教育的能力</w:t>
            </w:r>
          </w:p>
          <w:p w:rsidR="009A316E" w:rsidRDefault="00B911F6">
            <w:pPr>
              <w:pStyle w:val="12"/>
              <w:numPr>
                <w:ilvl w:val="0"/>
                <w:numId w:val="6"/>
              </w:numPr>
              <w:snapToGrid w:val="0"/>
              <w:spacing w:line="360" w:lineRule="exact"/>
              <w:jc w:val="left"/>
              <w:rPr>
                <w:rFonts w:asciiTheme="minorEastAsia" w:hAnsiTheme="minorEastAsia"/>
                <w:sz w:val="18"/>
                <w:szCs w:val="18"/>
              </w:rPr>
            </w:pPr>
            <w:r>
              <w:rPr>
                <w:rFonts w:asciiTheme="minorEastAsia" w:hAnsiTheme="minorEastAsia" w:hint="eastAsia"/>
                <w:sz w:val="18"/>
                <w:szCs w:val="18"/>
              </w:rPr>
              <w:t>具有稳定的心理素质和健康的体魄</w:t>
            </w:r>
          </w:p>
          <w:p w:rsidR="009A316E" w:rsidRDefault="00B911F6">
            <w:pPr>
              <w:pStyle w:val="12"/>
              <w:numPr>
                <w:ilvl w:val="0"/>
                <w:numId w:val="6"/>
              </w:numPr>
              <w:snapToGrid w:val="0"/>
              <w:spacing w:line="360" w:lineRule="exact"/>
              <w:jc w:val="left"/>
              <w:rPr>
                <w:rFonts w:asciiTheme="minorEastAsia" w:hAnsiTheme="minorEastAsia"/>
                <w:sz w:val="18"/>
                <w:szCs w:val="18"/>
              </w:rPr>
            </w:pPr>
            <w:r>
              <w:rPr>
                <w:rFonts w:asciiTheme="minorEastAsia" w:hAnsiTheme="minorEastAsia" w:hint="eastAsia"/>
                <w:sz w:val="18"/>
                <w:szCs w:val="18"/>
              </w:rPr>
              <w:t>具有良好的人际沟通能力和一定的组织管理能力</w:t>
            </w:r>
          </w:p>
          <w:p w:rsidR="009A316E" w:rsidRDefault="00B911F6">
            <w:pPr>
              <w:pStyle w:val="12"/>
              <w:numPr>
                <w:ilvl w:val="0"/>
                <w:numId w:val="6"/>
              </w:numPr>
              <w:snapToGrid w:val="0"/>
              <w:spacing w:line="360" w:lineRule="exact"/>
              <w:jc w:val="left"/>
              <w:rPr>
                <w:rFonts w:asciiTheme="minorEastAsia" w:hAnsiTheme="minorEastAsia"/>
                <w:sz w:val="18"/>
                <w:szCs w:val="18"/>
              </w:rPr>
            </w:pPr>
            <w:r>
              <w:rPr>
                <w:rFonts w:asciiTheme="minorEastAsia" w:hAnsiTheme="minorEastAsia" w:hint="eastAsia"/>
                <w:sz w:val="18"/>
                <w:szCs w:val="18"/>
              </w:rPr>
              <w:t>具有以人为本的高度责任心和高尚的职业道德</w:t>
            </w:r>
          </w:p>
        </w:tc>
        <w:tc>
          <w:tcPr>
            <w:tcW w:w="1984" w:type="dxa"/>
            <w:shd w:val="clear" w:color="000000" w:fill="auto"/>
            <w:tcMar>
              <w:left w:w="108" w:type="dxa"/>
              <w:right w:w="108" w:type="dxa"/>
            </w:tcMar>
          </w:tcPr>
          <w:p w:rsidR="009A316E" w:rsidRDefault="009A316E">
            <w:pPr>
              <w:snapToGrid w:val="0"/>
              <w:spacing w:line="360" w:lineRule="exact"/>
              <w:jc w:val="left"/>
              <w:rPr>
                <w:rFonts w:asciiTheme="minorEastAsia" w:eastAsiaTheme="minorEastAsia" w:hAnsiTheme="minorEastAsia"/>
                <w:sz w:val="18"/>
                <w:szCs w:val="18"/>
              </w:rPr>
            </w:pP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健康评估</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心理学与精神科护理</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护理学基础</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护理礼仪与人际沟通</w:t>
            </w:r>
          </w:p>
        </w:tc>
        <w:tc>
          <w:tcPr>
            <w:tcW w:w="980" w:type="dxa"/>
            <w:gridSpan w:val="2"/>
            <w:shd w:val="clear" w:color="000000" w:fill="auto"/>
            <w:tcMar>
              <w:left w:w="108" w:type="dxa"/>
              <w:right w:w="108" w:type="dxa"/>
            </w:tcMar>
          </w:tcPr>
          <w:p w:rsidR="009A316E" w:rsidRDefault="009A316E">
            <w:pPr>
              <w:snapToGrid w:val="0"/>
              <w:spacing w:line="360" w:lineRule="exact"/>
              <w:jc w:val="left"/>
              <w:rPr>
                <w:rFonts w:asciiTheme="minorEastAsia" w:eastAsiaTheme="minorEastAsia" w:hAnsiTheme="minorEastAsia"/>
                <w:sz w:val="18"/>
                <w:szCs w:val="18"/>
              </w:rPr>
            </w:pPr>
          </w:p>
        </w:tc>
      </w:tr>
      <w:tr w:rsidR="009A316E">
        <w:trPr>
          <w:trHeight w:val="3585"/>
        </w:trPr>
        <w:tc>
          <w:tcPr>
            <w:tcW w:w="885" w:type="dxa"/>
            <w:tcMar>
              <w:left w:w="108" w:type="dxa"/>
              <w:right w:w="108" w:type="dxa"/>
            </w:tcMar>
          </w:tcPr>
          <w:p w:rsidR="009A316E" w:rsidRDefault="009A316E">
            <w:pPr>
              <w:snapToGrid w:val="0"/>
              <w:spacing w:line="360" w:lineRule="exact"/>
              <w:rPr>
                <w:rFonts w:asciiTheme="minorEastAsia" w:eastAsiaTheme="minorEastAsia" w:hAnsiTheme="minorEastAsia"/>
                <w:sz w:val="18"/>
                <w:szCs w:val="18"/>
              </w:rPr>
            </w:pPr>
          </w:p>
        </w:tc>
        <w:tc>
          <w:tcPr>
            <w:tcW w:w="675" w:type="dxa"/>
            <w:gridSpan w:val="2"/>
            <w:tcMar>
              <w:left w:w="108" w:type="dxa"/>
              <w:right w:w="108" w:type="dxa"/>
            </w:tcMar>
          </w:tcPr>
          <w:p w:rsidR="009A316E" w:rsidRDefault="00B911F6">
            <w:pPr>
              <w:snapToGrid w:val="0"/>
              <w:spacing w:line="360" w:lineRule="exact"/>
              <w:ind w:left="15"/>
              <w:rPr>
                <w:rFonts w:asciiTheme="minorEastAsia" w:eastAsiaTheme="minorEastAsia" w:hAnsiTheme="minorEastAsia"/>
                <w:sz w:val="18"/>
                <w:szCs w:val="18"/>
              </w:rPr>
            </w:pPr>
            <w:r>
              <w:rPr>
                <w:rFonts w:asciiTheme="minorEastAsia" w:eastAsiaTheme="minorEastAsia" w:hAnsiTheme="minorEastAsia" w:hint="eastAsia"/>
                <w:sz w:val="18"/>
                <w:szCs w:val="18"/>
              </w:rPr>
              <w:t>健康</w:t>
            </w:r>
          </w:p>
          <w:p w:rsidR="009A316E" w:rsidRDefault="00B911F6">
            <w:pPr>
              <w:snapToGrid w:val="0"/>
              <w:spacing w:line="360" w:lineRule="exact"/>
              <w:ind w:left="15"/>
              <w:rPr>
                <w:rFonts w:asciiTheme="minorEastAsia" w:eastAsiaTheme="minorEastAsia" w:hAnsiTheme="minorEastAsia"/>
                <w:sz w:val="18"/>
                <w:szCs w:val="18"/>
              </w:rPr>
            </w:pPr>
            <w:r>
              <w:rPr>
                <w:rFonts w:asciiTheme="minorEastAsia" w:eastAsiaTheme="minorEastAsia" w:hAnsiTheme="minorEastAsia" w:hint="eastAsia"/>
                <w:sz w:val="18"/>
                <w:szCs w:val="18"/>
              </w:rPr>
              <w:t>教育</w:t>
            </w:r>
          </w:p>
        </w:tc>
        <w:tc>
          <w:tcPr>
            <w:tcW w:w="4536" w:type="dxa"/>
            <w:tcMar>
              <w:left w:w="108" w:type="dxa"/>
              <w:right w:w="108" w:type="dxa"/>
            </w:tcMar>
          </w:tcPr>
          <w:p w:rsidR="009A316E" w:rsidRDefault="00B911F6">
            <w:pPr>
              <w:pStyle w:val="12"/>
              <w:numPr>
                <w:ilvl w:val="0"/>
                <w:numId w:val="7"/>
              </w:numPr>
              <w:snapToGrid w:val="0"/>
              <w:spacing w:line="360" w:lineRule="exact"/>
              <w:rPr>
                <w:rFonts w:asciiTheme="minorEastAsia" w:hAnsiTheme="minorEastAsia"/>
                <w:sz w:val="18"/>
                <w:szCs w:val="18"/>
              </w:rPr>
            </w:pPr>
            <w:r>
              <w:rPr>
                <w:rFonts w:asciiTheme="minorEastAsia" w:hAnsiTheme="minorEastAsia" w:hint="eastAsia"/>
                <w:sz w:val="18"/>
                <w:szCs w:val="18"/>
              </w:rPr>
              <w:t>掌握健康教育的基本知识</w:t>
            </w:r>
          </w:p>
          <w:p w:rsidR="009A316E" w:rsidRDefault="00B911F6">
            <w:pPr>
              <w:pStyle w:val="12"/>
              <w:numPr>
                <w:ilvl w:val="0"/>
                <w:numId w:val="7"/>
              </w:numPr>
              <w:snapToGrid w:val="0"/>
              <w:spacing w:line="360" w:lineRule="exact"/>
              <w:rPr>
                <w:rFonts w:asciiTheme="minorEastAsia" w:hAnsiTheme="minorEastAsia"/>
                <w:sz w:val="18"/>
                <w:szCs w:val="18"/>
              </w:rPr>
            </w:pPr>
            <w:r>
              <w:rPr>
                <w:rFonts w:asciiTheme="minorEastAsia" w:hAnsiTheme="minorEastAsia" w:hint="eastAsia"/>
                <w:sz w:val="18"/>
                <w:szCs w:val="18"/>
              </w:rPr>
              <w:t>掌握常见疾病的健康教育指导</w:t>
            </w:r>
          </w:p>
          <w:p w:rsidR="009A316E" w:rsidRDefault="00B911F6">
            <w:pPr>
              <w:pStyle w:val="12"/>
              <w:numPr>
                <w:ilvl w:val="0"/>
                <w:numId w:val="7"/>
              </w:numPr>
              <w:snapToGrid w:val="0"/>
              <w:spacing w:line="360" w:lineRule="exact"/>
              <w:rPr>
                <w:rFonts w:asciiTheme="minorEastAsia" w:hAnsiTheme="minorEastAsia"/>
                <w:sz w:val="18"/>
                <w:szCs w:val="18"/>
              </w:rPr>
            </w:pPr>
            <w:r>
              <w:rPr>
                <w:rFonts w:asciiTheme="minorEastAsia" w:hAnsiTheme="minorEastAsia" w:hint="eastAsia"/>
                <w:sz w:val="18"/>
                <w:szCs w:val="18"/>
              </w:rPr>
              <w:t>具有良好的沟通交流能力</w:t>
            </w:r>
          </w:p>
          <w:p w:rsidR="009A316E" w:rsidRDefault="00B911F6">
            <w:pPr>
              <w:pStyle w:val="12"/>
              <w:numPr>
                <w:ilvl w:val="0"/>
                <w:numId w:val="7"/>
              </w:numPr>
              <w:snapToGrid w:val="0"/>
              <w:spacing w:line="360" w:lineRule="exact"/>
              <w:rPr>
                <w:rFonts w:asciiTheme="minorEastAsia" w:hAnsiTheme="minorEastAsia"/>
                <w:sz w:val="18"/>
                <w:szCs w:val="18"/>
              </w:rPr>
            </w:pPr>
            <w:r>
              <w:rPr>
                <w:rFonts w:asciiTheme="minorEastAsia" w:hAnsiTheme="minorEastAsia" w:hint="eastAsia"/>
                <w:sz w:val="18"/>
                <w:szCs w:val="18"/>
              </w:rPr>
              <w:t>具有应用健康教育程序，开展健康教育的能力</w:t>
            </w:r>
          </w:p>
          <w:p w:rsidR="009A316E" w:rsidRDefault="00B911F6">
            <w:pPr>
              <w:pStyle w:val="12"/>
              <w:numPr>
                <w:ilvl w:val="0"/>
                <w:numId w:val="7"/>
              </w:numPr>
              <w:snapToGrid w:val="0"/>
              <w:spacing w:line="360" w:lineRule="exact"/>
              <w:rPr>
                <w:rFonts w:asciiTheme="minorEastAsia" w:hAnsiTheme="minorEastAsia"/>
                <w:sz w:val="18"/>
                <w:szCs w:val="18"/>
              </w:rPr>
            </w:pPr>
            <w:r>
              <w:rPr>
                <w:rFonts w:asciiTheme="minorEastAsia" w:hAnsiTheme="minorEastAsia" w:hint="eastAsia"/>
                <w:sz w:val="18"/>
                <w:szCs w:val="18"/>
              </w:rPr>
              <w:t>具有以人为本的高度责任心和高尚的职业道德</w:t>
            </w:r>
          </w:p>
          <w:p w:rsidR="009A316E" w:rsidRDefault="00B911F6">
            <w:pPr>
              <w:pStyle w:val="12"/>
              <w:numPr>
                <w:ilvl w:val="0"/>
                <w:numId w:val="7"/>
              </w:numPr>
              <w:snapToGrid w:val="0"/>
              <w:spacing w:line="360" w:lineRule="exact"/>
              <w:rPr>
                <w:rFonts w:asciiTheme="minorEastAsia" w:hAnsiTheme="minorEastAsia"/>
                <w:sz w:val="18"/>
                <w:szCs w:val="18"/>
              </w:rPr>
            </w:pPr>
            <w:r>
              <w:rPr>
                <w:rFonts w:asciiTheme="minorEastAsia" w:hAnsiTheme="minorEastAsia" w:hint="eastAsia"/>
                <w:sz w:val="18"/>
                <w:szCs w:val="18"/>
              </w:rPr>
              <w:t>具有康复指导能力</w:t>
            </w:r>
          </w:p>
        </w:tc>
        <w:tc>
          <w:tcPr>
            <w:tcW w:w="1984" w:type="dxa"/>
            <w:tcMar>
              <w:left w:w="108" w:type="dxa"/>
              <w:right w:w="108" w:type="dxa"/>
            </w:tcMar>
          </w:tcPr>
          <w:p w:rsidR="009A316E" w:rsidRDefault="00B911F6">
            <w:pPr>
              <w:snapToGrid w:val="0"/>
              <w:spacing w:line="360" w:lineRule="exact"/>
              <w:ind w:left="15"/>
              <w:rPr>
                <w:rFonts w:asciiTheme="minorEastAsia" w:eastAsiaTheme="minorEastAsia" w:hAnsiTheme="minorEastAsia"/>
                <w:sz w:val="18"/>
                <w:szCs w:val="18"/>
              </w:rPr>
            </w:pPr>
            <w:r>
              <w:rPr>
                <w:rFonts w:asciiTheme="minorEastAsia" w:eastAsiaTheme="minorEastAsia" w:hAnsiTheme="minorEastAsia" w:hint="eastAsia"/>
                <w:sz w:val="18"/>
                <w:szCs w:val="18"/>
              </w:rPr>
              <w:t>药物学基础</w:t>
            </w:r>
          </w:p>
          <w:p w:rsidR="009A316E" w:rsidRDefault="00B911F6">
            <w:pPr>
              <w:snapToGrid w:val="0"/>
              <w:spacing w:line="360" w:lineRule="exact"/>
              <w:ind w:left="15"/>
              <w:rPr>
                <w:rFonts w:asciiTheme="minorEastAsia" w:eastAsiaTheme="minorEastAsia" w:hAnsiTheme="minorEastAsia"/>
                <w:sz w:val="18"/>
                <w:szCs w:val="18"/>
              </w:rPr>
            </w:pPr>
            <w:r>
              <w:rPr>
                <w:rFonts w:asciiTheme="minorEastAsia" w:eastAsiaTheme="minorEastAsia" w:hAnsiTheme="minorEastAsia" w:hint="eastAsia"/>
                <w:sz w:val="18"/>
                <w:szCs w:val="18"/>
              </w:rPr>
              <w:t>健康评估</w:t>
            </w:r>
          </w:p>
          <w:p w:rsidR="009A316E" w:rsidRDefault="00B911F6">
            <w:pPr>
              <w:snapToGrid w:val="0"/>
              <w:spacing w:line="360" w:lineRule="exact"/>
              <w:ind w:left="15"/>
              <w:rPr>
                <w:rFonts w:asciiTheme="minorEastAsia" w:eastAsiaTheme="minorEastAsia" w:hAnsiTheme="minorEastAsia"/>
                <w:sz w:val="18"/>
                <w:szCs w:val="18"/>
              </w:rPr>
            </w:pPr>
            <w:r>
              <w:rPr>
                <w:rFonts w:asciiTheme="minorEastAsia" w:eastAsiaTheme="minorEastAsia" w:hAnsiTheme="minorEastAsia" w:hint="eastAsia"/>
                <w:sz w:val="18"/>
                <w:szCs w:val="18"/>
              </w:rPr>
              <w:t>内科护理学（含传染病护理学）</w:t>
            </w:r>
          </w:p>
          <w:p w:rsidR="009A316E" w:rsidRDefault="00B911F6">
            <w:pPr>
              <w:snapToGrid w:val="0"/>
              <w:spacing w:line="360" w:lineRule="exact"/>
              <w:ind w:left="15"/>
              <w:rPr>
                <w:rFonts w:asciiTheme="minorEastAsia" w:eastAsiaTheme="minorEastAsia" w:hAnsiTheme="minorEastAsia"/>
                <w:sz w:val="18"/>
                <w:szCs w:val="18"/>
              </w:rPr>
            </w:pPr>
            <w:r>
              <w:rPr>
                <w:rFonts w:asciiTheme="minorEastAsia" w:eastAsiaTheme="minorEastAsia" w:hAnsiTheme="minorEastAsia" w:hint="eastAsia"/>
                <w:sz w:val="18"/>
                <w:szCs w:val="18"/>
              </w:rPr>
              <w:t>外科护理学</w:t>
            </w:r>
          </w:p>
          <w:p w:rsidR="009A316E" w:rsidRDefault="00B911F6">
            <w:pPr>
              <w:snapToGrid w:val="0"/>
              <w:spacing w:line="360" w:lineRule="exact"/>
              <w:ind w:left="15"/>
              <w:rPr>
                <w:rFonts w:asciiTheme="minorEastAsia" w:eastAsiaTheme="minorEastAsia" w:hAnsiTheme="minorEastAsia"/>
                <w:sz w:val="18"/>
                <w:szCs w:val="18"/>
              </w:rPr>
            </w:pPr>
            <w:r>
              <w:rPr>
                <w:rFonts w:asciiTheme="minorEastAsia" w:eastAsiaTheme="minorEastAsia" w:hAnsiTheme="minorEastAsia" w:hint="eastAsia"/>
                <w:sz w:val="18"/>
                <w:szCs w:val="18"/>
              </w:rPr>
              <w:t>妇产科护理学</w:t>
            </w:r>
          </w:p>
          <w:p w:rsidR="009A316E" w:rsidRDefault="00B911F6">
            <w:pPr>
              <w:snapToGrid w:val="0"/>
              <w:spacing w:line="360" w:lineRule="exact"/>
              <w:ind w:left="15"/>
              <w:rPr>
                <w:rFonts w:asciiTheme="minorEastAsia" w:eastAsiaTheme="minorEastAsia" w:hAnsiTheme="minorEastAsia"/>
                <w:sz w:val="18"/>
                <w:szCs w:val="18"/>
              </w:rPr>
            </w:pPr>
            <w:r>
              <w:rPr>
                <w:rFonts w:asciiTheme="minorEastAsia" w:eastAsiaTheme="minorEastAsia" w:hAnsiTheme="minorEastAsia" w:hint="eastAsia"/>
                <w:sz w:val="18"/>
                <w:szCs w:val="18"/>
              </w:rPr>
              <w:t>儿科护理学</w:t>
            </w:r>
          </w:p>
          <w:p w:rsidR="009A316E" w:rsidRDefault="00B911F6">
            <w:pPr>
              <w:snapToGrid w:val="0"/>
              <w:spacing w:line="360" w:lineRule="exact"/>
              <w:ind w:left="15"/>
              <w:rPr>
                <w:rFonts w:asciiTheme="minorEastAsia" w:eastAsiaTheme="minorEastAsia" w:hAnsiTheme="minorEastAsia"/>
                <w:sz w:val="18"/>
                <w:szCs w:val="18"/>
              </w:rPr>
            </w:pPr>
            <w:r>
              <w:rPr>
                <w:rFonts w:asciiTheme="minorEastAsia" w:eastAsiaTheme="minorEastAsia" w:hAnsiTheme="minorEastAsia" w:hint="eastAsia"/>
                <w:sz w:val="18"/>
                <w:szCs w:val="18"/>
              </w:rPr>
              <w:t>老年护理学</w:t>
            </w:r>
          </w:p>
          <w:p w:rsidR="009A316E" w:rsidRDefault="00B911F6">
            <w:pPr>
              <w:snapToGrid w:val="0"/>
              <w:spacing w:line="36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中医护理学</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心理与精神科护理</w:t>
            </w:r>
          </w:p>
          <w:p w:rsidR="009A316E" w:rsidRDefault="00B911F6">
            <w:pPr>
              <w:snapToGrid w:val="0"/>
              <w:spacing w:line="36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护理礼仪与</w:t>
            </w:r>
            <w:r>
              <w:rPr>
                <w:rFonts w:asciiTheme="minorEastAsia" w:eastAsiaTheme="minorEastAsia" w:hAnsiTheme="minorEastAsia"/>
                <w:sz w:val="18"/>
                <w:szCs w:val="18"/>
              </w:rPr>
              <w:t>人际沟通</w:t>
            </w:r>
          </w:p>
          <w:p w:rsidR="009A316E" w:rsidRDefault="00B911F6">
            <w:pPr>
              <w:snapToGrid w:val="0"/>
              <w:spacing w:line="36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护理学导论</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急救护理技术</w:t>
            </w:r>
          </w:p>
          <w:p w:rsidR="009A316E" w:rsidRDefault="00B911F6">
            <w:pPr>
              <w:snapToGrid w:val="0"/>
              <w:spacing w:line="36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护理伦理学、卫生法律法规</w:t>
            </w:r>
          </w:p>
        </w:tc>
        <w:tc>
          <w:tcPr>
            <w:tcW w:w="980" w:type="dxa"/>
            <w:gridSpan w:val="2"/>
            <w:tcMar>
              <w:left w:w="108" w:type="dxa"/>
              <w:right w:w="108" w:type="dxa"/>
            </w:tcMar>
          </w:tcPr>
          <w:p w:rsidR="009A316E" w:rsidRDefault="009A316E">
            <w:pPr>
              <w:snapToGrid w:val="0"/>
              <w:spacing w:line="360" w:lineRule="exact"/>
              <w:ind w:left="15"/>
              <w:rPr>
                <w:rFonts w:asciiTheme="minorEastAsia" w:eastAsiaTheme="minorEastAsia" w:hAnsiTheme="minorEastAsia"/>
                <w:sz w:val="18"/>
                <w:szCs w:val="18"/>
              </w:rPr>
            </w:pPr>
          </w:p>
          <w:p w:rsidR="009A316E" w:rsidRDefault="00B911F6">
            <w:pPr>
              <w:snapToGrid w:val="0"/>
              <w:spacing w:line="500" w:lineRule="exact"/>
              <w:ind w:right="-11"/>
              <w:jc w:val="left"/>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护士</w:t>
            </w:r>
            <w:r>
              <w:rPr>
                <w:rFonts w:asciiTheme="minorEastAsia" w:eastAsiaTheme="minorEastAsia" w:hAnsiTheme="minorEastAsia" w:cstheme="minorBidi"/>
                <w:sz w:val="18"/>
                <w:szCs w:val="18"/>
              </w:rPr>
              <w:t>执业资格</w:t>
            </w:r>
            <w:r>
              <w:rPr>
                <w:rFonts w:asciiTheme="minorEastAsia" w:eastAsiaTheme="minorEastAsia" w:hAnsiTheme="minorEastAsia" w:cstheme="minorBidi" w:hint="eastAsia"/>
                <w:sz w:val="18"/>
                <w:szCs w:val="18"/>
              </w:rPr>
              <w:t>证</w:t>
            </w:r>
          </w:p>
          <w:p w:rsidR="009A316E" w:rsidRDefault="00B911F6">
            <w:pPr>
              <w:jc w:val="left"/>
              <w:rPr>
                <w:rFonts w:ascii="宋体" w:eastAsia="宋体" w:hAnsi="宋体" w:cs="宋体"/>
                <w:color w:val="000000"/>
                <w:lang w:bidi="ar"/>
              </w:rPr>
            </w:pPr>
            <w:r>
              <w:rPr>
                <w:rFonts w:ascii="宋体" w:eastAsia="宋体" w:hAnsi="宋体" w:cs="宋体" w:hint="eastAsia"/>
                <w:color w:val="000000"/>
                <w:lang w:bidi="ar"/>
              </w:rPr>
              <w:t>老年照护</w:t>
            </w:r>
          </w:p>
          <w:p w:rsidR="009A316E" w:rsidRDefault="00B911F6">
            <w:pPr>
              <w:jc w:val="left"/>
              <w:rPr>
                <w:rFonts w:ascii="宋体" w:eastAsia="宋体" w:hAnsi="宋体" w:cs="宋体"/>
                <w:color w:val="000000"/>
                <w:lang w:bidi="ar"/>
              </w:rPr>
            </w:pPr>
            <w:r>
              <w:rPr>
                <w:rFonts w:ascii="宋体" w:eastAsia="宋体" w:hAnsi="宋体" w:cs="宋体" w:hint="eastAsia"/>
                <w:color w:val="000000"/>
                <w:lang w:bidi="ar"/>
              </w:rPr>
              <w:t>母婴护理</w:t>
            </w:r>
          </w:p>
          <w:p w:rsidR="009A316E" w:rsidRDefault="00B911F6">
            <w:pPr>
              <w:jc w:val="left"/>
              <w:rPr>
                <w:rFonts w:ascii="宋体" w:eastAsia="宋体" w:hAnsi="宋体" w:cs="宋体"/>
                <w:color w:val="000000"/>
                <w:lang w:bidi="ar"/>
              </w:rPr>
            </w:pPr>
            <w:r>
              <w:rPr>
                <w:rFonts w:ascii="宋体" w:eastAsia="宋体" w:hAnsi="宋体" w:cs="宋体" w:hint="eastAsia"/>
                <w:color w:val="000000"/>
                <w:lang w:bidi="ar"/>
              </w:rPr>
              <w:t>幼儿照护</w:t>
            </w:r>
          </w:p>
          <w:p w:rsidR="009A316E" w:rsidRDefault="00B911F6">
            <w:pPr>
              <w:jc w:val="left"/>
              <w:rPr>
                <w:rFonts w:ascii="宋体" w:eastAsia="宋体" w:hAnsi="宋体" w:cs="宋体"/>
                <w:color w:val="000000"/>
                <w:lang w:bidi="ar"/>
              </w:rPr>
            </w:pPr>
            <w:r>
              <w:rPr>
                <w:rFonts w:ascii="宋体" w:eastAsia="宋体" w:hAnsi="宋体" w:cs="宋体" w:hint="eastAsia"/>
                <w:color w:val="000000"/>
                <w:lang w:bidi="ar"/>
              </w:rPr>
              <w:t>医养个案管理</w:t>
            </w:r>
          </w:p>
          <w:p w:rsidR="009A316E" w:rsidRDefault="00B911F6">
            <w:pPr>
              <w:jc w:val="left"/>
            </w:pPr>
            <w:r>
              <w:rPr>
                <w:rFonts w:ascii="宋体" w:eastAsia="宋体" w:hAnsi="宋体" w:cs="宋体" w:hint="eastAsia"/>
                <w:color w:val="000000"/>
                <w:lang w:bidi="ar"/>
              </w:rPr>
              <w:t>产后恢复</w:t>
            </w:r>
          </w:p>
          <w:p w:rsidR="009A316E" w:rsidRDefault="009A316E">
            <w:pPr>
              <w:snapToGrid w:val="0"/>
              <w:spacing w:line="500" w:lineRule="exact"/>
              <w:ind w:right="-11"/>
              <w:jc w:val="left"/>
              <w:rPr>
                <w:rFonts w:asciiTheme="minorEastAsia" w:eastAsiaTheme="minorEastAsia" w:hAnsiTheme="minorEastAsia"/>
                <w:sz w:val="18"/>
                <w:szCs w:val="18"/>
              </w:rPr>
            </w:pPr>
          </w:p>
        </w:tc>
      </w:tr>
      <w:tr w:rsidR="009A316E">
        <w:trPr>
          <w:trHeight w:val="1725"/>
        </w:trPr>
        <w:tc>
          <w:tcPr>
            <w:tcW w:w="900" w:type="dxa"/>
            <w:gridSpan w:val="2"/>
            <w:tcMar>
              <w:left w:w="108" w:type="dxa"/>
              <w:right w:w="108" w:type="dxa"/>
            </w:tcMar>
          </w:tcPr>
          <w:p w:rsidR="009A316E" w:rsidRDefault="00B911F6">
            <w:pPr>
              <w:snapToGrid w:val="0"/>
              <w:spacing w:line="36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临终</w:t>
            </w:r>
          </w:p>
          <w:p w:rsidR="009A316E" w:rsidRDefault="00B911F6">
            <w:pPr>
              <w:snapToGrid w:val="0"/>
              <w:spacing w:line="36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关怀</w:t>
            </w:r>
          </w:p>
        </w:tc>
        <w:tc>
          <w:tcPr>
            <w:tcW w:w="660" w:type="dxa"/>
            <w:tcMar>
              <w:left w:w="108" w:type="dxa"/>
              <w:right w:w="108" w:type="dxa"/>
            </w:tcMar>
          </w:tcPr>
          <w:p w:rsidR="009A316E" w:rsidRDefault="00B911F6">
            <w:pPr>
              <w:snapToGrid w:val="0"/>
              <w:spacing w:line="36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临终</w:t>
            </w:r>
          </w:p>
          <w:p w:rsidR="009A316E" w:rsidRDefault="00B911F6">
            <w:pPr>
              <w:snapToGrid w:val="0"/>
              <w:spacing w:line="36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关怀</w:t>
            </w:r>
          </w:p>
        </w:tc>
        <w:tc>
          <w:tcPr>
            <w:tcW w:w="4536" w:type="dxa"/>
            <w:tcMar>
              <w:left w:w="108" w:type="dxa"/>
              <w:right w:w="108" w:type="dxa"/>
            </w:tcMar>
          </w:tcPr>
          <w:p w:rsidR="009A316E" w:rsidRDefault="00B911F6">
            <w:pPr>
              <w:pStyle w:val="12"/>
              <w:numPr>
                <w:ilvl w:val="0"/>
                <w:numId w:val="8"/>
              </w:numPr>
              <w:snapToGrid w:val="0"/>
              <w:spacing w:line="360" w:lineRule="exact"/>
              <w:rPr>
                <w:rFonts w:asciiTheme="minorEastAsia" w:hAnsiTheme="minorEastAsia"/>
                <w:sz w:val="18"/>
                <w:szCs w:val="18"/>
              </w:rPr>
            </w:pPr>
            <w:r>
              <w:rPr>
                <w:rFonts w:asciiTheme="minorEastAsia" w:hAnsiTheme="minorEastAsia" w:hint="eastAsia"/>
                <w:sz w:val="18"/>
                <w:szCs w:val="18"/>
              </w:rPr>
              <w:t>熟悉临终关怀的基本知识</w:t>
            </w:r>
          </w:p>
          <w:p w:rsidR="009A316E" w:rsidRDefault="00B911F6">
            <w:pPr>
              <w:pStyle w:val="12"/>
              <w:numPr>
                <w:ilvl w:val="0"/>
                <w:numId w:val="8"/>
              </w:numPr>
              <w:snapToGrid w:val="0"/>
              <w:spacing w:line="360" w:lineRule="exact"/>
              <w:rPr>
                <w:rFonts w:asciiTheme="minorEastAsia" w:hAnsiTheme="minorEastAsia"/>
                <w:sz w:val="18"/>
                <w:szCs w:val="18"/>
              </w:rPr>
            </w:pPr>
            <w:r>
              <w:rPr>
                <w:rFonts w:asciiTheme="minorEastAsia" w:hAnsiTheme="minorEastAsia" w:hint="eastAsia"/>
                <w:sz w:val="18"/>
                <w:szCs w:val="18"/>
              </w:rPr>
              <w:t>具有临终关怀的基本技能</w:t>
            </w:r>
          </w:p>
          <w:p w:rsidR="009A316E" w:rsidRDefault="00B911F6">
            <w:pPr>
              <w:pStyle w:val="12"/>
              <w:numPr>
                <w:ilvl w:val="0"/>
                <w:numId w:val="8"/>
              </w:numPr>
              <w:snapToGrid w:val="0"/>
              <w:spacing w:line="360" w:lineRule="exact"/>
              <w:rPr>
                <w:rFonts w:asciiTheme="minorEastAsia" w:hAnsiTheme="minorEastAsia"/>
                <w:sz w:val="18"/>
                <w:szCs w:val="18"/>
              </w:rPr>
            </w:pPr>
            <w:r>
              <w:rPr>
                <w:rFonts w:asciiTheme="minorEastAsia" w:hAnsiTheme="minorEastAsia" w:hint="eastAsia"/>
                <w:sz w:val="18"/>
                <w:szCs w:val="18"/>
              </w:rPr>
              <w:t>具有良好的人际沟通能力及心理护理技巧</w:t>
            </w:r>
          </w:p>
          <w:p w:rsidR="009A316E" w:rsidRDefault="00B911F6">
            <w:pPr>
              <w:pStyle w:val="12"/>
              <w:numPr>
                <w:ilvl w:val="0"/>
                <w:numId w:val="8"/>
              </w:numPr>
              <w:snapToGrid w:val="0"/>
              <w:spacing w:line="360" w:lineRule="exact"/>
              <w:rPr>
                <w:rFonts w:asciiTheme="minorEastAsia" w:hAnsiTheme="minorEastAsia"/>
                <w:sz w:val="18"/>
                <w:szCs w:val="18"/>
              </w:rPr>
            </w:pPr>
            <w:r>
              <w:rPr>
                <w:rFonts w:asciiTheme="minorEastAsia" w:hAnsiTheme="minorEastAsia" w:hint="eastAsia"/>
                <w:sz w:val="18"/>
                <w:szCs w:val="18"/>
              </w:rPr>
              <w:t>具有以人为本的高度责任心和高尚的职业道德</w:t>
            </w:r>
          </w:p>
          <w:p w:rsidR="009A316E" w:rsidRDefault="009A316E">
            <w:pPr>
              <w:pStyle w:val="12"/>
              <w:snapToGrid w:val="0"/>
              <w:spacing w:line="360" w:lineRule="exact"/>
              <w:ind w:left="360" w:firstLine="0"/>
              <w:rPr>
                <w:rFonts w:asciiTheme="minorEastAsia" w:hAnsiTheme="minorEastAsia"/>
                <w:sz w:val="18"/>
                <w:szCs w:val="18"/>
              </w:rPr>
            </w:pPr>
          </w:p>
        </w:tc>
        <w:tc>
          <w:tcPr>
            <w:tcW w:w="2019" w:type="dxa"/>
            <w:gridSpan w:val="2"/>
            <w:tcMar>
              <w:left w:w="108" w:type="dxa"/>
              <w:right w:w="108" w:type="dxa"/>
            </w:tcMar>
          </w:tcPr>
          <w:p w:rsidR="009A316E" w:rsidRDefault="00B911F6">
            <w:pPr>
              <w:snapToGrid w:val="0"/>
              <w:spacing w:line="36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护理学基础</w:t>
            </w:r>
          </w:p>
          <w:p w:rsidR="009A316E" w:rsidRDefault="00B911F6">
            <w:pPr>
              <w:snapToGrid w:val="0"/>
              <w:spacing w:line="36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老年护理学</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心理学与精神科护理</w:t>
            </w:r>
          </w:p>
          <w:p w:rsidR="009A316E" w:rsidRDefault="00B911F6">
            <w:pPr>
              <w:snapToGrid w:val="0"/>
              <w:spacing w:line="36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护理礼仪与人际沟通</w:t>
            </w:r>
          </w:p>
        </w:tc>
        <w:tc>
          <w:tcPr>
            <w:tcW w:w="945" w:type="dxa"/>
            <w:tcMar>
              <w:left w:w="108" w:type="dxa"/>
              <w:right w:w="108" w:type="dxa"/>
            </w:tcMar>
          </w:tcPr>
          <w:p w:rsidR="009A316E" w:rsidRDefault="009A316E">
            <w:pPr>
              <w:snapToGrid w:val="0"/>
              <w:spacing w:line="360" w:lineRule="exact"/>
              <w:rPr>
                <w:rFonts w:asciiTheme="minorEastAsia" w:eastAsiaTheme="minorEastAsia" w:hAnsiTheme="minorEastAsia"/>
                <w:sz w:val="18"/>
                <w:szCs w:val="18"/>
              </w:rPr>
            </w:pPr>
          </w:p>
        </w:tc>
      </w:tr>
      <w:tr w:rsidR="009A316E">
        <w:trPr>
          <w:trHeight w:val="330"/>
        </w:trPr>
        <w:tc>
          <w:tcPr>
            <w:tcW w:w="900" w:type="dxa"/>
            <w:gridSpan w:val="2"/>
            <w:vMerge w:val="restart"/>
            <w:tcMar>
              <w:left w:w="108" w:type="dxa"/>
              <w:right w:w="108" w:type="dxa"/>
            </w:tcMar>
          </w:tcPr>
          <w:p w:rsidR="009A316E" w:rsidRDefault="00B911F6">
            <w:pPr>
              <w:snapToGrid w:val="0"/>
              <w:spacing w:line="36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健康</w:t>
            </w:r>
          </w:p>
          <w:p w:rsidR="009A316E" w:rsidRDefault="00B911F6">
            <w:pPr>
              <w:snapToGrid w:val="0"/>
              <w:spacing w:line="360" w:lineRule="exact"/>
              <w:rPr>
                <w:rFonts w:asciiTheme="minorEastAsia" w:eastAsiaTheme="minorEastAsia" w:hAnsiTheme="minorEastAsia"/>
                <w:sz w:val="24"/>
                <w:szCs w:val="24"/>
              </w:rPr>
            </w:pPr>
            <w:r>
              <w:rPr>
                <w:rFonts w:asciiTheme="minorEastAsia" w:eastAsiaTheme="minorEastAsia" w:hAnsiTheme="minorEastAsia" w:hint="eastAsia"/>
                <w:sz w:val="18"/>
                <w:szCs w:val="18"/>
              </w:rPr>
              <w:t>保健</w:t>
            </w:r>
          </w:p>
        </w:tc>
        <w:tc>
          <w:tcPr>
            <w:tcW w:w="660" w:type="dxa"/>
            <w:tcMar>
              <w:left w:w="108" w:type="dxa"/>
              <w:right w:w="108" w:type="dxa"/>
            </w:tcMar>
          </w:tcPr>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预防</w:t>
            </w:r>
          </w:p>
          <w:p w:rsidR="009A316E" w:rsidRDefault="00B911F6">
            <w:pPr>
              <w:snapToGrid w:val="0"/>
              <w:spacing w:line="36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保健</w:t>
            </w:r>
          </w:p>
        </w:tc>
        <w:tc>
          <w:tcPr>
            <w:tcW w:w="4536" w:type="dxa"/>
            <w:tcMar>
              <w:left w:w="108" w:type="dxa"/>
              <w:right w:w="108" w:type="dxa"/>
            </w:tcMar>
          </w:tcPr>
          <w:p w:rsidR="009A316E" w:rsidRDefault="00B911F6">
            <w:pPr>
              <w:pStyle w:val="12"/>
              <w:numPr>
                <w:ilvl w:val="0"/>
                <w:numId w:val="9"/>
              </w:numPr>
              <w:snapToGrid w:val="0"/>
              <w:spacing w:line="360" w:lineRule="exact"/>
              <w:jc w:val="left"/>
              <w:rPr>
                <w:rFonts w:asciiTheme="minorEastAsia" w:hAnsiTheme="minorEastAsia"/>
                <w:sz w:val="18"/>
                <w:szCs w:val="18"/>
              </w:rPr>
            </w:pPr>
            <w:r>
              <w:rPr>
                <w:rFonts w:asciiTheme="minorEastAsia" w:hAnsiTheme="minorEastAsia" w:hint="eastAsia"/>
                <w:sz w:val="18"/>
                <w:szCs w:val="18"/>
              </w:rPr>
              <w:t>掌握预防保健基本知识和技能</w:t>
            </w:r>
          </w:p>
          <w:p w:rsidR="009A316E" w:rsidRDefault="00B911F6">
            <w:pPr>
              <w:pStyle w:val="12"/>
              <w:numPr>
                <w:ilvl w:val="0"/>
                <w:numId w:val="9"/>
              </w:numPr>
              <w:snapToGrid w:val="0"/>
              <w:spacing w:line="360" w:lineRule="exact"/>
              <w:jc w:val="left"/>
              <w:rPr>
                <w:rFonts w:asciiTheme="minorEastAsia" w:hAnsiTheme="minorEastAsia"/>
                <w:sz w:val="18"/>
                <w:szCs w:val="18"/>
              </w:rPr>
            </w:pPr>
            <w:r>
              <w:rPr>
                <w:rFonts w:asciiTheme="minorEastAsia" w:hAnsiTheme="minorEastAsia" w:hint="eastAsia"/>
                <w:sz w:val="18"/>
                <w:szCs w:val="18"/>
              </w:rPr>
              <w:t>具有运用预防保健知识，向个体、家庭、社区提供卫生保健服务能力</w:t>
            </w:r>
          </w:p>
          <w:p w:rsidR="009A316E" w:rsidRDefault="00B911F6">
            <w:pPr>
              <w:pStyle w:val="12"/>
              <w:numPr>
                <w:ilvl w:val="0"/>
                <w:numId w:val="9"/>
              </w:numPr>
              <w:snapToGrid w:val="0"/>
              <w:spacing w:line="360" w:lineRule="exact"/>
              <w:jc w:val="left"/>
              <w:rPr>
                <w:rFonts w:asciiTheme="minorEastAsia" w:hAnsiTheme="minorEastAsia"/>
                <w:sz w:val="18"/>
                <w:szCs w:val="18"/>
              </w:rPr>
            </w:pPr>
            <w:r>
              <w:rPr>
                <w:rFonts w:asciiTheme="minorEastAsia" w:hAnsiTheme="minorEastAsia" w:hint="eastAsia"/>
                <w:sz w:val="18"/>
                <w:szCs w:val="18"/>
              </w:rPr>
              <w:t>具有开展健康检查和健康指导能力</w:t>
            </w:r>
          </w:p>
          <w:p w:rsidR="009A316E" w:rsidRDefault="00B911F6">
            <w:pPr>
              <w:pStyle w:val="12"/>
              <w:numPr>
                <w:ilvl w:val="0"/>
                <w:numId w:val="9"/>
              </w:numPr>
              <w:snapToGrid w:val="0"/>
              <w:spacing w:line="360" w:lineRule="exact"/>
              <w:jc w:val="left"/>
              <w:rPr>
                <w:rFonts w:asciiTheme="minorEastAsia" w:hAnsiTheme="minorEastAsia"/>
                <w:sz w:val="18"/>
                <w:szCs w:val="18"/>
              </w:rPr>
            </w:pPr>
            <w:r>
              <w:rPr>
                <w:rFonts w:asciiTheme="minorEastAsia" w:hAnsiTheme="minorEastAsia" w:hint="eastAsia"/>
                <w:sz w:val="18"/>
                <w:szCs w:val="18"/>
              </w:rPr>
              <w:t>具有良好的人际沟通能力</w:t>
            </w:r>
          </w:p>
          <w:p w:rsidR="009A316E" w:rsidRDefault="00B911F6">
            <w:pPr>
              <w:pStyle w:val="12"/>
              <w:numPr>
                <w:ilvl w:val="0"/>
                <w:numId w:val="9"/>
              </w:numPr>
              <w:snapToGrid w:val="0"/>
              <w:spacing w:line="360" w:lineRule="exact"/>
              <w:jc w:val="left"/>
              <w:rPr>
                <w:rFonts w:asciiTheme="minorEastAsia" w:hAnsiTheme="minorEastAsia"/>
                <w:sz w:val="18"/>
                <w:szCs w:val="18"/>
              </w:rPr>
            </w:pPr>
            <w:r>
              <w:rPr>
                <w:rFonts w:asciiTheme="minorEastAsia" w:hAnsiTheme="minorEastAsia" w:hint="eastAsia"/>
                <w:sz w:val="18"/>
                <w:szCs w:val="18"/>
              </w:rPr>
              <w:t>具有社区护理、老年护理等专业方向的护理能力</w:t>
            </w:r>
          </w:p>
          <w:p w:rsidR="009A316E" w:rsidRDefault="00B911F6">
            <w:pPr>
              <w:snapToGrid w:val="0"/>
              <w:spacing w:line="36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具有较强的组织协调能力</w:t>
            </w:r>
          </w:p>
        </w:tc>
        <w:tc>
          <w:tcPr>
            <w:tcW w:w="2019" w:type="dxa"/>
            <w:gridSpan w:val="2"/>
            <w:tcMar>
              <w:left w:w="108" w:type="dxa"/>
              <w:right w:w="108" w:type="dxa"/>
            </w:tcMar>
          </w:tcPr>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药物学基础</w:t>
            </w:r>
          </w:p>
          <w:p w:rsidR="009A316E" w:rsidRDefault="00B911F6">
            <w:pPr>
              <w:snapToGrid w:val="0"/>
              <w:spacing w:line="360" w:lineRule="exact"/>
              <w:ind w:left="15"/>
              <w:rPr>
                <w:rFonts w:asciiTheme="minorEastAsia" w:eastAsiaTheme="minorEastAsia" w:hAnsiTheme="minorEastAsia"/>
                <w:sz w:val="18"/>
                <w:szCs w:val="18"/>
              </w:rPr>
            </w:pPr>
            <w:r>
              <w:rPr>
                <w:rFonts w:asciiTheme="minorEastAsia" w:eastAsiaTheme="minorEastAsia" w:hAnsiTheme="minorEastAsia" w:hint="eastAsia"/>
                <w:sz w:val="18"/>
                <w:szCs w:val="18"/>
              </w:rPr>
              <w:t>内科护理学（含传染病护理学）</w:t>
            </w:r>
          </w:p>
          <w:p w:rsidR="009A316E" w:rsidRDefault="00B911F6">
            <w:pPr>
              <w:snapToGrid w:val="0"/>
              <w:spacing w:line="360" w:lineRule="exact"/>
              <w:ind w:left="15"/>
              <w:rPr>
                <w:rFonts w:asciiTheme="minorEastAsia" w:eastAsiaTheme="minorEastAsia" w:hAnsiTheme="minorEastAsia"/>
                <w:sz w:val="18"/>
                <w:szCs w:val="18"/>
              </w:rPr>
            </w:pPr>
            <w:r>
              <w:rPr>
                <w:rFonts w:asciiTheme="minorEastAsia" w:eastAsiaTheme="minorEastAsia" w:hAnsiTheme="minorEastAsia" w:hint="eastAsia"/>
                <w:sz w:val="18"/>
                <w:szCs w:val="18"/>
              </w:rPr>
              <w:t>外科护理学</w:t>
            </w:r>
          </w:p>
          <w:p w:rsidR="009A316E" w:rsidRDefault="00B911F6">
            <w:pPr>
              <w:snapToGrid w:val="0"/>
              <w:spacing w:line="360" w:lineRule="exact"/>
              <w:ind w:left="15"/>
              <w:rPr>
                <w:rFonts w:asciiTheme="minorEastAsia" w:eastAsiaTheme="minorEastAsia" w:hAnsiTheme="minorEastAsia"/>
                <w:sz w:val="18"/>
                <w:szCs w:val="18"/>
              </w:rPr>
            </w:pPr>
            <w:r>
              <w:rPr>
                <w:rFonts w:asciiTheme="minorEastAsia" w:eastAsiaTheme="minorEastAsia" w:hAnsiTheme="minorEastAsia" w:hint="eastAsia"/>
                <w:sz w:val="18"/>
                <w:szCs w:val="18"/>
              </w:rPr>
              <w:t>妇产科护理学</w:t>
            </w:r>
          </w:p>
          <w:p w:rsidR="009A316E" w:rsidRDefault="00B911F6">
            <w:pPr>
              <w:snapToGrid w:val="0"/>
              <w:spacing w:line="360" w:lineRule="exact"/>
              <w:ind w:left="15"/>
              <w:rPr>
                <w:rFonts w:asciiTheme="minorEastAsia" w:eastAsiaTheme="minorEastAsia" w:hAnsiTheme="minorEastAsia"/>
                <w:sz w:val="18"/>
                <w:szCs w:val="18"/>
              </w:rPr>
            </w:pPr>
            <w:r>
              <w:rPr>
                <w:rFonts w:asciiTheme="minorEastAsia" w:eastAsiaTheme="minorEastAsia" w:hAnsiTheme="minorEastAsia" w:hint="eastAsia"/>
                <w:sz w:val="18"/>
                <w:szCs w:val="18"/>
              </w:rPr>
              <w:t>儿科护理学</w:t>
            </w:r>
          </w:p>
          <w:p w:rsidR="009A316E" w:rsidRDefault="00B911F6">
            <w:pPr>
              <w:snapToGrid w:val="0"/>
              <w:spacing w:line="360" w:lineRule="exact"/>
              <w:ind w:left="15"/>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老年护理学</w:t>
            </w:r>
          </w:p>
          <w:p w:rsidR="009A316E" w:rsidRDefault="00B911F6">
            <w:pPr>
              <w:snapToGrid w:val="0"/>
              <w:spacing w:line="36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护理礼仪与人际沟通</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心理与精神科护理</w:t>
            </w:r>
          </w:p>
        </w:tc>
        <w:tc>
          <w:tcPr>
            <w:tcW w:w="945" w:type="dxa"/>
            <w:vMerge w:val="restart"/>
            <w:tcMar>
              <w:left w:w="108" w:type="dxa"/>
              <w:right w:w="108" w:type="dxa"/>
            </w:tcMar>
          </w:tcPr>
          <w:p w:rsidR="009A316E" w:rsidRDefault="00B911F6">
            <w:pPr>
              <w:snapToGrid w:val="0"/>
              <w:spacing w:line="500" w:lineRule="exact"/>
              <w:ind w:right="-11"/>
              <w:jc w:val="left"/>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lastRenderedPageBreak/>
              <w:t>护士</w:t>
            </w:r>
            <w:r>
              <w:rPr>
                <w:rFonts w:asciiTheme="minorEastAsia" w:eastAsiaTheme="minorEastAsia" w:hAnsiTheme="minorEastAsia" w:cstheme="minorBidi"/>
                <w:sz w:val="18"/>
                <w:szCs w:val="18"/>
              </w:rPr>
              <w:t>执业资格</w:t>
            </w:r>
            <w:r>
              <w:rPr>
                <w:rFonts w:asciiTheme="minorEastAsia" w:eastAsiaTheme="minorEastAsia" w:hAnsiTheme="minorEastAsia" w:cstheme="minorBidi" w:hint="eastAsia"/>
                <w:sz w:val="18"/>
                <w:szCs w:val="18"/>
              </w:rPr>
              <w:t>证</w:t>
            </w:r>
          </w:p>
          <w:p w:rsidR="009A316E" w:rsidRDefault="00B911F6">
            <w:pPr>
              <w:jc w:val="left"/>
              <w:rPr>
                <w:rFonts w:ascii="宋体" w:eastAsia="宋体" w:hAnsi="宋体" w:cs="宋体"/>
                <w:color w:val="000000"/>
                <w:lang w:bidi="ar"/>
              </w:rPr>
            </w:pPr>
            <w:r>
              <w:rPr>
                <w:rFonts w:ascii="宋体" w:eastAsia="宋体" w:hAnsi="宋体" w:cs="宋体" w:hint="eastAsia"/>
                <w:color w:val="000000"/>
                <w:lang w:bidi="ar"/>
              </w:rPr>
              <w:t>老年照护</w:t>
            </w:r>
          </w:p>
          <w:p w:rsidR="009A316E" w:rsidRDefault="00B911F6">
            <w:pPr>
              <w:jc w:val="left"/>
              <w:rPr>
                <w:rFonts w:ascii="宋体" w:eastAsia="宋体" w:hAnsi="宋体" w:cs="宋体"/>
                <w:color w:val="000000"/>
                <w:lang w:bidi="ar"/>
              </w:rPr>
            </w:pPr>
            <w:r>
              <w:rPr>
                <w:rFonts w:ascii="宋体" w:eastAsia="宋体" w:hAnsi="宋体" w:cs="宋体" w:hint="eastAsia"/>
                <w:color w:val="000000"/>
                <w:lang w:bidi="ar"/>
              </w:rPr>
              <w:t>母婴护</w:t>
            </w:r>
            <w:r>
              <w:rPr>
                <w:rFonts w:ascii="宋体" w:eastAsia="宋体" w:hAnsi="宋体" w:cs="宋体" w:hint="eastAsia"/>
                <w:color w:val="000000"/>
                <w:lang w:bidi="ar"/>
              </w:rPr>
              <w:lastRenderedPageBreak/>
              <w:t>理</w:t>
            </w:r>
          </w:p>
          <w:p w:rsidR="009A316E" w:rsidRDefault="00B911F6">
            <w:pPr>
              <w:jc w:val="left"/>
              <w:rPr>
                <w:rFonts w:ascii="宋体" w:eastAsia="宋体" w:hAnsi="宋体" w:cs="宋体"/>
                <w:color w:val="000000"/>
                <w:lang w:bidi="ar"/>
              </w:rPr>
            </w:pPr>
            <w:r>
              <w:rPr>
                <w:rFonts w:ascii="宋体" w:eastAsia="宋体" w:hAnsi="宋体" w:cs="宋体" w:hint="eastAsia"/>
                <w:color w:val="000000"/>
                <w:lang w:bidi="ar"/>
              </w:rPr>
              <w:t>幼儿照护</w:t>
            </w:r>
          </w:p>
          <w:p w:rsidR="009A316E" w:rsidRDefault="00B911F6">
            <w:pPr>
              <w:jc w:val="left"/>
              <w:rPr>
                <w:rFonts w:ascii="宋体" w:eastAsia="宋体" w:hAnsi="宋体" w:cs="宋体"/>
                <w:color w:val="000000"/>
                <w:lang w:bidi="ar"/>
              </w:rPr>
            </w:pPr>
            <w:r>
              <w:rPr>
                <w:rFonts w:ascii="宋体" w:eastAsia="宋体" w:hAnsi="宋体" w:cs="宋体" w:hint="eastAsia"/>
                <w:color w:val="000000"/>
                <w:lang w:bidi="ar"/>
              </w:rPr>
              <w:t>医养个案管理</w:t>
            </w:r>
          </w:p>
          <w:p w:rsidR="009A316E" w:rsidRDefault="00B911F6">
            <w:pPr>
              <w:jc w:val="left"/>
            </w:pPr>
            <w:r>
              <w:rPr>
                <w:rFonts w:ascii="宋体" w:eastAsia="宋体" w:hAnsi="宋体" w:cs="宋体" w:hint="eastAsia"/>
                <w:color w:val="000000"/>
                <w:lang w:bidi="ar"/>
              </w:rPr>
              <w:t>产后恢复</w:t>
            </w:r>
          </w:p>
          <w:p w:rsidR="009A316E" w:rsidRDefault="009A316E">
            <w:pPr>
              <w:snapToGrid w:val="0"/>
              <w:spacing w:line="360" w:lineRule="exact"/>
              <w:rPr>
                <w:rFonts w:asciiTheme="minorEastAsia" w:eastAsiaTheme="minorEastAsia" w:hAnsiTheme="minorEastAsia"/>
                <w:sz w:val="18"/>
                <w:szCs w:val="18"/>
              </w:rPr>
            </w:pPr>
          </w:p>
        </w:tc>
      </w:tr>
      <w:tr w:rsidR="009A316E">
        <w:trPr>
          <w:trHeight w:val="330"/>
        </w:trPr>
        <w:tc>
          <w:tcPr>
            <w:tcW w:w="900" w:type="dxa"/>
            <w:gridSpan w:val="2"/>
            <w:vMerge/>
          </w:tcPr>
          <w:p w:rsidR="009A316E" w:rsidRDefault="009A316E"/>
        </w:tc>
        <w:tc>
          <w:tcPr>
            <w:tcW w:w="660" w:type="dxa"/>
            <w:tcMar>
              <w:left w:w="108" w:type="dxa"/>
              <w:right w:w="108" w:type="dxa"/>
            </w:tcMar>
          </w:tcPr>
          <w:p w:rsidR="009A316E" w:rsidRDefault="00B911F6">
            <w:pPr>
              <w:snapToGrid w:val="0"/>
              <w:spacing w:line="360" w:lineRule="exact"/>
              <w:rPr>
                <w:rFonts w:asciiTheme="minorEastAsia" w:eastAsiaTheme="minorEastAsia" w:hAnsiTheme="minorEastAsia"/>
                <w:sz w:val="24"/>
                <w:szCs w:val="24"/>
              </w:rPr>
            </w:pPr>
            <w:r>
              <w:rPr>
                <w:rFonts w:asciiTheme="minorEastAsia" w:eastAsiaTheme="minorEastAsia" w:hAnsiTheme="minorEastAsia" w:hint="eastAsia"/>
                <w:sz w:val="18"/>
                <w:szCs w:val="18"/>
              </w:rPr>
              <w:t>卫生防疫</w:t>
            </w:r>
          </w:p>
        </w:tc>
        <w:tc>
          <w:tcPr>
            <w:tcW w:w="4536" w:type="dxa"/>
            <w:tcMar>
              <w:left w:w="108" w:type="dxa"/>
              <w:right w:w="108" w:type="dxa"/>
            </w:tcMar>
          </w:tcPr>
          <w:p w:rsidR="009A316E" w:rsidRDefault="00B911F6">
            <w:pPr>
              <w:pStyle w:val="12"/>
              <w:numPr>
                <w:ilvl w:val="0"/>
                <w:numId w:val="10"/>
              </w:numPr>
              <w:snapToGrid w:val="0"/>
              <w:spacing w:line="360" w:lineRule="exact"/>
              <w:jc w:val="left"/>
              <w:rPr>
                <w:rFonts w:asciiTheme="minorEastAsia" w:hAnsiTheme="minorEastAsia"/>
                <w:sz w:val="18"/>
                <w:szCs w:val="18"/>
              </w:rPr>
            </w:pPr>
            <w:r>
              <w:rPr>
                <w:rFonts w:asciiTheme="minorEastAsia" w:hAnsiTheme="minorEastAsia" w:hint="eastAsia"/>
                <w:sz w:val="18"/>
                <w:szCs w:val="18"/>
              </w:rPr>
              <w:t>掌握传染病防治的基本知识和基本技能</w:t>
            </w:r>
          </w:p>
          <w:p w:rsidR="009A316E" w:rsidRDefault="00B911F6">
            <w:pPr>
              <w:pStyle w:val="12"/>
              <w:numPr>
                <w:ilvl w:val="0"/>
                <w:numId w:val="10"/>
              </w:numPr>
              <w:snapToGrid w:val="0"/>
              <w:spacing w:line="360" w:lineRule="exact"/>
              <w:jc w:val="left"/>
              <w:rPr>
                <w:rFonts w:asciiTheme="minorEastAsia" w:hAnsiTheme="minorEastAsia"/>
                <w:sz w:val="18"/>
                <w:szCs w:val="18"/>
              </w:rPr>
            </w:pPr>
            <w:r>
              <w:rPr>
                <w:rFonts w:asciiTheme="minorEastAsia" w:hAnsiTheme="minorEastAsia" w:hint="eastAsia"/>
                <w:sz w:val="18"/>
                <w:szCs w:val="18"/>
              </w:rPr>
              <w:t>具有运用传染病防治知识和技能为个人、家庭和社</w:t>
            </w:r>
          </w:p>
          <w:p w:rsidR="009A316E" w:rsidRDefault="00B911F6">
            <w:pPr>
              <w:pStyle w:val="12"/>
              <w:snapToGrid w:val="0"/>
              <w:spacing w:line="360" w:lineRule="exact"/>
              <w:ind w:firstLine="0"/>
              <w:jc w:val="left"/>
              <w:rPr>
                <w:rFonts w:asciiTheme="minorEastAsia" w:hAnsiTheme="minorEastAsia"/>
                <w:sz w:val="18"/>
                <w:szCs w:val="18"/>
              </w:rPr>
            </w:pPr>
            <w:r>
              <w:rPr>
                <w:rFonts w:asciiTheme="minorEastAsia" w:hAnsiTheme="minorEastAsia" w:hint="eastAsia"/>
                <w:sz w:val="18"/>
                <w:szCs w:val="18"/>
              </w:rPr>
              <w:t>区人群提供疾病预防、消毒隔离服务和指导的能力，具有良好的团队协作精神和人际沟通能力</w:t>
            </w:r>
          </w:p>
        </w:tc>
        <w:tc>
          <w:tcPr>
            <w:tcW w:w="2019" w:type="dxa"/>
            <w:gridSpan w:val="2"/>
            <w:tcMar>
              <w:left w:w="108" w:type="dxa"/>
              <w:right w:w="108" w:type="dxa"/>
            </w:tcMar>
          </w:tcPr>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病原生物免疫学基础</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药物学基础</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内科护理学（含传染病护理学）</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护理学基础</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护理礼仪与人际沟通</w:t>
            </w:r>
          </w:p>
          <w:p w:rsidR="009A316E" w:rsidRDefault="00B911F6">
            <w:pPr>
              <w:snapToGrid w:val="0"/>
              <w:spacing w:line="3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护理导论</w:t>
            </w:r>
          </w:p>
          <w:p w:rsidR="009A316E" w:rsidRDefault="00B911F6">
            <w:pPr>
              <w:snapToGrid w:val="0"/>
              <w:spacing w:line="36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护理伦理学、卫生法律法规</w:t>
            </w:r>
          </w:p>
        </w:tc>
        <w:tc>
          <w:tcPr>
            <w:tcW w:w="945" w:type="dxa"/>
            <w:vMerge/>
          </w:tcPr>
          <w:p w:rsidR="009A316E" w:rsidRDefault="009A316E"/>
        </w:tc>
      </w:tr>
    </w:tbl>
    <w:p w:rsidR="009A316E" w:rsidRDefault="00B911F6">
      <w:pPr>
        <w:snapToGrid w:val="0"/>
        <w:spacing w:before="240" w:line="360" w:lineRule="auto"/>
        <w:outlineLvl w:val="0"/>
        <w:rPr>
          <w:rStyle w:val="10"/>
          <w:rFonts w:ascii="黑体" w:eastAsia="黑体" w:hAnsi="黑体" w:cs="黑体"/>
          <w:sz w:val="24"/>
          <w:szCs w:val="24"/>
        </w:rPr>
      </w:pPr>
      <w:bookmarkStart w:id="20" w:name="_Toc485895160"/>
      <w:bookmarkStart w:id="21" w:name="_Toc28901"/>
      <w:bookmarkStart w:id="22" w:name="_Toc30669"/>
      <w:r>
        <w:rPr>
          <w:rStyle w:val="10"/>
          <w:rFonts w:ascii="黑体" w:eastAsia="黑体" w:hAnsi="黑体" w:cs="黑体" w:hint="eastAsia"/>
          <w:sz w:val="24"/>
          <w:szCs w:val="24"/>
        </w:rPr>
        <w:t>五、人才培养目标与培养规格</w:t>
      </w:r>
      <w:bookmarkStart w:id="23" w:name="_Toc485895161"/>
      <w:bookmarkEnd w:id="20"/>
      <w:bookmarkEnd w:id="21"/>
    </w:p>
    <w:p w:rsidR="009A316E" w:rsidRDefault="00B911F6">
      <w:pPr>
        <w:snapToGrid w:val="0"/>
        <w:spacing w:line="360" w:lineRule="auto"/>
        <w:ind w:firstLine="568"/>
        <w:outlineLvl w:val="1"/>
        <w:rPr>
          <w:rFonts w:asciiTheme="minorEastAsia" w:eastAsiaTheme="minorEastAsia" w:hAnsiTheme="minorEastAsia" w:cstheme="minorEastAsia"/>
          <w:b/>
          <w:sz w:val="24"/>
          <w:szCs w:val="24"/>
        </w:rPr>
      </w:pPr>
      <w:bookmarkStart w:id="24" w:name="_Toc24210"/>
      <w:bookmarkEnd w:id="22"/>
      <w:r>
        <w:rPr>
          <w:rFonts w:asciiTheme="majorEastAsia" w:eastAsiaTheme="majorEastAsia" w:hAnsiTheme="majorEastAsia" w:cstheme="majorEastAsia" w:hint="eastAsia"/>
          <w:b/>
          <w:sz w:val="24"/>
          <w:szCs w:val="24"/>
        </w:rPr>
        <w:t>（一）人才培养目标</w:t>
      </w:r>
      <w:bookmarkEnd w:id="23"/>
      <w:bookmarkEnd w:id="24"/>
    </w:p>
    <w:p w:rsidR="009A316E" w:rsidRDefault="00B911F6">
      <w:pPr>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培养拥护党的基本路线，适应各级医疗卫生单位第一线需要的，德、智、体、美、劳等方面全面发展的，具有从事护理实际工作的基本技能和初步能力，掌握护理专业必备的基础理论知识和专门知识，具有良好的职业道德和职业精神的能在各级医疗卫生机构从事临床护理、社区护理和健康保健的应用型技能型护理人才。</w:t>
      </w:r>
      <w:bookmarkStart w:id="25" w:name="_Toc6884"/>
      <w:bookmarkStart w:id="26" w:name="_Toc27671"/>
      <w:bookmarkStart w:id="27" w:name="_Toc485894776"/>
      <w:bookmarkStart w:id="28" w:name="_Toc31906"/>
      <w:bookmarkStart w:id="29" w:name="_Toc8932"/>
      <w:bookmarkStart w:id="30" w:name="_Toc19043"/>
    </w:p>
    <w:p w:rsidR="009A316E" w:rsidRDefault="00B911F6">
      <w:pPr>
        <w:spacing w:line="360" w:lineRule="auto"/>
        <w:ind w:firstLine="568"/>
        <w:outlineLvl w:val="1"/>
        <w:rPr>
          <w:rFonts w:asciiTheme="minorEastAsia" w:eastAsiaTheme="minorEastAsia" w:hAnsiTheme="minorEastAsia" w:cstheme="minorEastAsia"/>
          <w:b/>
          <w:sz w:val="24"/>
          <w:szCs w:val="24"/>
        </w:rPr>
      </w:pPr>
      <w:bookmarkStart w:id="31" w:name="_Toc21804"/>
      <w:r>
        <w:rPr>
          <w:rFonts w:asciiTheme="minorEastAsia" w:eastAsiaTheme="minorEastAsia" w:hAnsiTheme="minorEastAsia" w:cstheme="minorEastAsia" w:hint="eastAsia"/>
          <w:b/>
          <w:sz w:val="24"/>
          <w:szCs w:val="24"/>
        </w:rPr>
        <w:t>（二）人才培养规格</w:t>
      </w:r>
      <w:bookmarkEnd w:id="25"/>
      <w:bookmarkEnd w:id="26"/>
      <w:bookmarkEnd w:id="27"/>
      <w:bookmarkEnd w:id="28"/>
      <w:bookmarkEnd w:id="29"/>
      <w:bookmarkEnd w:id="30"/>
      <w:bookmarkEnd w:id="31"/>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知识要求</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）掌握从事护理专业及相关专业的基础理论和专门知识。</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rPr>
        <w:t>）具有一定的预防保健知识。</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rPr>
        <w:t>）掌握科学的思维方法和学习方法，以及终身学习、持续发展的自觉意识，了解本专业的发展动态和最新成果。</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4</w:t>
      </w:r>
      <w:r>
        <w:rPr>
          <w:rFonts w:asciiTheme="minorEastAsia" w:eastAsiaTheme="minorEastAsia" w:hAnsiTheme="minorEastAsia" w:cstheme="minorEastAsia" w:hint="eastAsia"/>
          <w:sz w:val="24"/>
          <w:szCs w:val="24"/>
        </w:rPr>
        <w:t>）具有一定的人文社会科学和自然科学知识。</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5</w:t>
      </w:r>
      <w:r>
        <w:rPr>
          <w:rFonts w:asciiTheme="minorEastAsia" w:eastAsiaTheme="minorEastAsia" w:hAnsiTheme="minorEastAsia" w:cstheme="minorEastAsia" w:hint="eastAsia"/>
          <w:sz w:val="24"/>
          <w:szCs w:val="24"/>
        </w:rPr>
        <w:t>）熟悉一门外语和计算机文化基础知识，获得本专业鼓励取得的外语能力和计算机应用能力等级证书。</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rPr>
        <w:t>素质要求：</w:t>
      </w:r>
    </w:p>
    <w:p w:rsidR="009A316E" w:rsidRDefault="00B911F6">
      <w:pPr>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学生具有基础护理、临床专科护理、初步的急救护理和疾病预防保健服务等技能。</w:t>
      </w:r>
    </w:p>
    <w:p w:rsidR="009A316E" w:rsidRDefault="00B911F6">
      <w:pPr>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w:t>
      </w: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）具有初步的分析和解决护理实践中一般问题的能力，具备在各级医疗卫生服务机构从事护理工作的基本技能与能力，并能提高和优化技能。</w:t>
      </w:r>
    </w:p>
    <w:p w:rsidR="009A316E" w:rsidRDefault="00B911F6">
      <w:pPr>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rPr>
        <w:t>）具有规范的基础护理和各科护理的基本操作技能。能以护理对象为中心，初步运用护理程序收集病人资料、分析和评估一般健康问题、制定护理措施、实施身心整体</w:t>
      </w:r>
      <w:r>
        <w:rPr>
          <w:rFonts w:asciiTheme="minorEastAsia" w:eastAsiaTheme="minorEastAsia" w:hAnsiTheme="minorEastAsia" w:cstheme="minorEastAsia" w:hint="eastAsia"/>
          <w:sz w:val="24"/>
          <w:szCs w:val="24"/>
        </w:rPr>
        <w:t>护理、进行效果评价。具有对常见病、多发病病情和常用药物疗效、反应的观察监护能力。具有对急危重症病人的初步应急处理能力和配合抢救能力。</w:t>
      </w:r>
    </w:p>
    <w:p w:rsidR="009A316E" w:rsidRDefault="00B911F6">
      <w:pPr>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rPr>
        <w:t>）能初步运用预防保健知识，按照人的基本需要和生命发展不同阶段的健康需要，向个体、家庭、社区提供整体护理和保健服务，并能进行卫生保健。</w:t>
      </w:r>
    </w:p>
    <w:p w:rsidR="009A316E" w:rsidRDefault="00B911F6">
      <w:pPr>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4</w:t>
      </w:r>
      <w:r>
        <w:rPr>
          <w:rFonts w:asciiTheme="minorEastAsia" w:eastAsiaTheme="minorEastAsia" w:hAnsiTheme="minorEastAsia" w:cstheme="minorEastAsia" w:hint="eastAsia"/>
          <w:sz w:val="24"/>
          <w:szCs w:val="24"/>
        </w:rPr>
        <w:t>）具有良好的人际沟通能力和协作能力。</w:t>
      </w:r>
    </w:p>
    <w:p w:rsidR="009A316E" w:rsidRDefault="00B911F6">
      <w:pPr>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5</w:t>
      </w:r>
      <w:r>
        <w:rPr>
          <w:rFonts w:asciiTheme="minorEastAsia" w:eastAsiaTheme="minorEastAsia" w:hAnsiTheme="minorEastAsia" w:cstheme="minorEastAsia" w:hint="eastAsia"/>
          <w:sz w:val="24"/>
          <w:szCs w:val="24"/>
        </w:rPr>
        <w:t>）具有初步的护理管理能力。</w:t>
      </w:r>
    </w:p>
    <w:p w:rsidR="009A316E" w:rsidRDefault="00B911F6">
      <w:pPr>
        <w:snapToGrid w:val="0"/>
        <w:spacing w:line="360" w:lineRule="auto"/>
        <w:outlineLvl w:val="0"/>
        <w:rPr>
          <w:rFonts w:ascii="黑体" w:eastAsia="黑体" w:hAnsi="黑体" w:cstheme="majorEastAsia"/>
          <w:b/>
          <w:sz w:val="24"/>
          <w:szCs w:val="24"/>
        </w:rPr>
      </w:pPr>
      <w:bookmarkStart w:id="32" w:name="_Toc1580"/>
      <w:r>
        <w:rPr>
          <w:rFonts w:ascii="黑体" w:eastAsia="黑体" w:hAnsi="黑体" w:cstheme="majorEastAsia" w:hint="eastAsia"/>
          <w:b/>
          <w:sz w:val="24"/>
          <w:szCs w:val="24"/>
        </w:rPr>
        <w:t>六、课程设置及</w:t>
      </w:r>
      <w:r>
        <w:rPr>
          <w:rFonts w:ascii="黑体" w:eastAsia="黑体" w:hAnsi="黑体" w:cstheme="majorEastAsia"/>
          <w:b/>
          <w:sz w:val="24"/>
          <w:szCs w:val="24"/>
        </w:rPr>
        <w:t>要求</w:t>
      </w:r>
      <w:bookmarkStart w:id="33" w:name="_Toc28623"/>
      <w:bookmarkStart w:id="34" w:name="_Toc27628"/>
      <w:bookmarkStart w:id="35" w:name="_Toc25071"/>
      <w:bookmarkStart w:id="36" w:name="_Toc26002"/>
      <w:bookmarkStart w:id="37" w:name="_Toc14953"/>
      <w:bookmarkStart w:id="38" w:name="_Toc485894779"/>
      <w:bookmarkEnd w:id="32"/>
    </w:p>
    <w:p w:rsidR="009A316E" w:rsidRDefault="00B911F6">
      <w:pPr>
        <w:snapToGrid w:val="0"/>
        <w:spacing w:line="360" w:lineRule="auto"/>
        <w:ind w:firstLine="568"/>
        <w:outlineLvl w:val="1"/>
        <w:rPr>
          <w:rFonts w:ascii="黑体" w:eastAsia="黑体" w:hAnsi="黑体" w:cstheme="majorEastAsia"/>
          <w:b/>
          <w:sz w:val="24"/>
          <w:szCs w:val="24"/>
        </w:rPr>
      </w:pPr>
      <w:bookmarkStart w:id="39" w:name="_Toc31158"/>
      <w:r>
        <w:rPr>
          <w:rFonts w:asciiTheme="minorEastAsia" w:eastAsiaTheme="minorEastAsia" w:hAnsiTheme="minorEastAsia" w:cstheme="minorEastAsia" w:hint="eastAsia"/>
          <w:b/>
          <w:sz w:val="24"/>
          <w:szCs w:val="24"/>
        </w:rPr>
        <w:t>（一）公共基础课程</w:t>
      </w:r>
      <w:bookmarkEnd w:id="33"/>
      <w:bookmarkEnd w:id="34"/>
      <w:bookmarkEnd w:id="35"/>
      <w:bookmarkEnd w:id="36"/>
      <w:bookmarkEnd w:id="37"/>
      <w:bookmarkEnd w:id="38"/>
      <w:bookmarkEnd w:id="39"/>
    </w:p>
    <w:p w:rsidR="009A316E" w:rsidRDefault="00B911F6">
      <w:pPr>
        <w:snapToGrid w:val="0"/>
        <w:spacing w:line="360" w:lineRule="auto"/>
        <w:ind w:firstLine="70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心理健康与职业生涯规划</w:t>
      </w:r>
    </w:p>
    <w:p w:rsidR="009A316E" w:rsidRDefault="00B911F6">
      <w:pPr>
        <w:snapToGrid w:val="0"/>
        <w:spacing w:line="360" w:lineRule="auto"/>
        <w:ind w:firstLine="70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本课程是一门理论与实际相结合的课程，是学生就业教育的一门重要课程。心理健康课程是学校为保障学生</w:t>
      </w:r>
      <w:r>
        <w:rPr>
          <w:rFonts w:asciiTheme="minorEastAsia" w:eastAsiaTheme="minorEastAsia" w:hAnsiTheme="minorEastAsia" w:cstheme="minorEastAsia"/>
          <w:sz w:val="24"/>
          <w:szCs w:val="24"/>
        </w:rPr>
        <w:t>心理</w:t>
      </w:r>
      <w:r>
        <w:rPr>
          <w:rFonts w:asciiTheme="minorEastAsia" w:eastAsiaTheme="minorEastAsia" w:hAnsiTheme="minorEastAsia" w:cstheme="minorEastAsia"/>
          <w:sz w:val="24"/>
          <w:szCs w:val="24"/>
        </w:rPr>
        <w:t>健康，运用有关心理教育方法和手段，培养学生良好的心理素质，促进学生身心全面和谐发展和素质全面提高的课程教育。</w:t>
      </w:r>
      <w:r>
        <w:rPr>
          <w:rFonts w:asciiTheme="minorEastAsia" w:eastAsiaTheme="minorEastAsia" w:hAnsiTheme="minorEastAsia" w:cstheme="minorEastAsia" w:hint="eastAsia"/>
          <w:sz w:val="24"/>
          <w:szCs w:val="24"/>
        </w:rPr>
        <w:t>职业生涯规划课程主要介绍如何利用职业生涯设计，充分挖掘个体潜能，使大学生及早建立人生规划意识，确立发展方向，有目的的学习和锻炼自身的综合素质。同时，对学生进行就业政策、求职技巧、就业信息等方面的指导，帮助学生根据自身的条件和特点选择职业岗位，发挥自己的才能，实现自己的人生价值。</w:t>
      </w:r>
    </w:p>
    <w:p w:rsidR="009A316E" w:rsidRDefault="00B911F6">
      <w:pPr>
        <w:snapToGrid w:val="0"/>
        <w:spacing w:line="360" w:lineRule="auto"/>
        <w:ind w:firstLine="2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2.</w:t>
      </w:r>
      <w:r>
        <w:rPr>
          <w:rFonts w:asciiTheme="minorEastAsia" w:eastAsiaTheme="minorEastAsia" w:hAnsiTheme="minorEastAsia" w:cstheme="minorEastAsia" w:hint="eastAsia"/>
          <w:sz w:val="24"/>
          <w:szCs w:val="24"/>
        </w:rPr>
        <w:t>职业道德与法治</w:t>
      </w:r>
    </w:p>
    <w:p w:rsidR="009A316E" w:rsidRDefault="00B911F6">
      <w:pPr>
        <w:snapToGrid w:val="0"/>
        <w:spacing w:line="360" w:lineRule="auto"/>
        <w:ind w:firstLine="42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课程是中等职业学校学生必修的德育课程之一。其内容主要包括修养道德、法律部分的知识等，其任务是对学生进行道德教育和法制教育，提高学生的职业道德素质和法律素质，引导学生树立社会主义荣辱观，增强社会主义法治意识。</w:t>
      </w:r>
    </w:p>
    <w:p w:rsidR="009A316E" w:rsidRDefault="00B911F6">
      <w:pPr>
        <w:pStyle w:val="31"/>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rPr>
        <w:t>哲学人生</w:t>
      </w:r>
    </w:p>
    <w:p w:rsidR="009A316E" w:rsidRDefault="00B911F6">
      <w:pPr>
        <w:snapToGrid w:val="0"/>
        <w:spacing w:line="360" w:lineRule="auto"/>
        <w:ind w:firstLine="42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哲学与人生是中等职业学校学生必修的一门德育课程。本课程以邓小平理论和“三个代表”重要思想为指导，深入贯彻落实科学发展观</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以习近平新时代中国特色社会主义思想为引领，</w:t>
      </w:r>
      <w:r>
        <w:rPr>
          <w:rFonts w:asciiTheme="minorEastAsia" w:eastAsiaTheme="minorEastAsia" w:hAnsiTheme="minorEastAsia" w:cstheme="minorEastAsia" w:hint="eastAsia"/>
          <w:sz w:val="24"/>
          <w:szCs w:val="24"/>
        </w:rPr>
        <w:t>对学生进行马克思主义哲学基本观点和方法及如何做人的教育。其任务是帮助学生学习运用辩证唯物主义和历史唯物主义的观点和方法，正确看待自然、社会的发展，正确认识和处理人生发展中的基本问题，树立和追求崇高理想，逐步形成正确的世界观、人生观和价值观。</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w:t>
      </w:r>
      <w:r>
        <w:rPr>
          <w:rFonts w:asciiTheme="minorEastAsia" w:eastAsiaTheme="minorEastAsia" w:hAnsiTheme="minorEastAsia" w:cstheme="minorEastAsia" w:hint="eastAsia"/>
          <w:sz w:val="24"/>
          <w:szCs w:val="24"/>
        </w:rPr>
        <w:t>英语</w:t>
      </w:r>
      <w:r>
        <w:rPr>
          <w:rFonts w:asciiTheme="minorEastAsia" w:eastAsiaTheme="minorEastAsia" w:hAnsiTheme="minorEastAsia" w:cstheme="minorEastAsia" w:hint="eastAsia"/>
          <w:sz w:val="24"/>
          <w:szCs w:val="24"/>
        </w:rPr>
        <w:t xml:space="preserve">  </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课程主要内容包括听、说、读、写、语音、词汇及语法。通过本课程的学习使中职学生掌握一定的英语基础知识和基本技能，培养学生在日常生活和职业场景中英语应用能力；培养学生的文化意识，提高学生的思想品德修养和文化素养；为学生的职业生涯、继续学习和终身发展奠定基础。</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w:t>
      </w:r>
      <w:r>
        <w:rPr>
          <w:rFonts w:asciiTheme="minorEastAsia" w:eastAsiaTheme="minorEastAsia" w:hAnsiTheme="minorEastAsia" w:cstheme="minorEastAsia" w:hint="eastAsia"/>
          <w:sz w:val="24"/>
          <w:szCs w:val="24"/>
        </w:rPr>
        <w:t>实用语文</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课程主要包括阅读与欣赏、表达与交流、语文综合实践活动三部分内容。通过本课程的学习指导学生学会必需的语文基础知识，掌握日常生活和职业岗位需要的现代文阅读能力、写作能力、口语交际能力，具有初步的文学作品欣赏能力和浅易文言文阅读能力。进而促进学生思想品德修养和审美情趣的提升，形成良好的个性、健全的人格，促进职业生涯的发展。</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w:t>
      </w:r>
      <w:r>
        <w:rPr>
          <w:rFonts w:asciiTheme="minorEastAsia" w:eastAsiaTheme="minorEastAsia" w:hAnsiTheme="minorEastAsia" w:cstheme="minorEastAsia" w:hint="eastAsia"/>
          <w:sz w:val="24"/>
          <w:szCs w:val="24"/>
        </w:rPr>
        <w:t>体育</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体育教学全面锻炼学生身体机能，掌握体育技能、培养学生合作精神，锻炼学生的意志品质。根据各专业对学生体质的要求，合理进行职业专项体育教学。提高学生对体育的认识，培养学</w:t>
      </w:r>
      <w:r>
        <w:rPr>
          <w:rFonts w:asciiTheme="minorEastAsia" w:eastAsiaTheme="minorEastAsia" w:hAnsiTheme="minorEastAsia" w:cstheme="minorEastAsia" w:hint="eastAsia"/>
          <w:sz w:val="24"/>
          <w:szCs w:val="24"/>
        </w:rPr>
        <w:t>生的身体锻炼能力，使其掌握一定的体育基本知识、技术、技能以及科学锻炼身体的理论和方法，养成自觉锻炼身体的习惯，终身受益。</w:t>
      </w:r>
    </w:p>
    <w:p w:rsidR="009A316E" w:rsidRDefault="00B911F6">
      <w:pPr>
        <w:snapToGrid w:val="0"/>
        <w:spacing w:line="360" w:lineRule="auto"/>
        <w:ind w:left="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w:t>
      </w:r>
      <w:r>
        <w:rPr>
          <w:rFonts w:asciiTheme="minorEastAsia" w:eastAsiaTheme="minorEastAsia" w:hAnsiTheme="minorEastAsia" w:cstheme="minorEastAsia" w:hint="eastAsia"/>
          <w:sz w:val="24"/>
          <w:szCs w:val="24"/>
        </w:rPr>
        <w:t>铸牢中华民族共同体意识</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sz w:val="24"/>
          <w:szCs w:val="24"/>
        </w:rPr>
        <w:t>当前</w:t>
      </w:r>
      <w:hyperlink r:id="rId12" w:history="1">
        <w:r>
          <w:rPr>
            <w:rFonts w:asciiTheme="minorEastAsia" w:eastAsiaTheme="minorEastAsia" w:hAnsiTheme="minorEastAsia" w:cstheme="minorEastAsia"/>
            <w:sz w:val="24"/>
            <w:szCs w:val="24"/>
          </w:rPr>
          <w:t>民族问题</w:t>
        </w:r>
      </w:hyperlink>
      <w:r>
        <w:rPr>
          <w:rFonts w:asciiTheme="minorEastAsia" w:eastAsiaTheme="minorEastAsia" w:hAnsiTheme="minorEastAsia" w:cstheme="minorEastAsia"/>
          <w:sz w:val="24"/>
          <w:szCs w:val="24"/>
        </w:rPr>
        <w:t>的严峻形势和社会发展的客观现实要求我们解决民族问题要采取谨慎认真的态度，逐步培养</w:t>
      </w:r>
      <w:r>
        <w:rPr>
          <w:rFonts w:asciiTheme="minorEastAsia" w:eastAsiaTheme="minorEastAsia" w:hAnsiTheme="minorEastAsia" w:cstheme="minorEastAsia" w:hint="eastAsia"/>
          <w:sz w:val="24"/>
          <w:szCs w:val="24"/>
        </w:rPr>
        <w:t>学生</w:t>
      </w:r>
      <w:r>
        <w:rPr>
          <w:rFonts w:asciiTheme="minorEastAsia" w:eastAsiaTheme="minorEastAsia" w:hAnsiTheme="minorEastAsia" w:cstheme="minorEastAsia"/>
          <w:sz w:val="24"/>
          <w:szCs w:val="24"/>
        </w:rPr>
        <w:t>的民族团结</w:t>
      </w:r>
      <w:r>
        <w:rPr>
          <w:rFonts w:asciiTheme="minorEastAsia" w:eastAsiaTheme="minorEastAsia" w:hAnsiTheme="minorEastAsia" w:cstheme="minorEastAsia"/>
          <w:sz w:val="24"/>
          <w:szCs w:val="24"/>
        </w:rPr>
        <w:t>意识，让每个</w:t>
      </w:r>
      <w:r>
        <w:rPr>
          <w:rFonts w:asciiTheme="minorEastAsia" w:eastAsiaTheme="minorEastAsia" w:hAnsiTheme="minorEastAsia" w:cstheme="minorEastAsia" w:hint="eastAsia"/>
          <w:sz w:val="24"/>
          <w:szCs w:val="24"/>
        </w:rPr>
        <w:t>学生</w:t>
      </w:r>
      <w:r>
        <w:rPr>
          <w:rFonts w:asciiTheme="minorEastAsia" w:eastAsiaTheme="minorEastAsia" w:hAnsiTheme="minorEastAsia" w:cstheme="minorEastAsia"/>
          <w:sz w:val="24"/>
          <w:szCs w:val="24"/>
        </w:rPr>
        <w:t>理解国家有关民族问题的政策法规，减少误解带来的种种偏见和矛盾。</w:t>
      </w:r>
      <w:r>
        <w:rPr>
          <w:rFonts w:asciiTheme="minorEastAsia" w:eastAsiaTheme="minorEastAsia" w:hAnsiTheme="minorEastAsia" w:cstheme="minorEastAsia" w:hint="eastAsia"/>
          <w:sz w:val="24"/>
          <w:szCs w:val="24"/>
        </w:rPr>
        <w:t>学生</w:t>
      </w:r>
      <w:r>
        <w:rPr>
          <w:rFonts w:asciiTheme="minorEastAsia" w:eastAsiaTheme="minorEastAsia" w:hAnsiTheme="minorEastAsia" w:cstheme="minorEastAsia"/>
          <w:sz w:val="24"/>
          <w:szCs w:val="24"/>
        </w:rPr>
        <w:t>需要民族团结意识启蒙，青少年时代正是启蒙教育和意识培养的黄金时期。民族团结教育进课堂意义重大，应该被当作一项事关国家安危民族团结的长期战略任务抓紧抓好。</w:t>
      </w:r>
      <w:bookmarkStart w:id="40" w:name="_Toc1645"/>
      <w:bookmarkStart w:id="41" w:name="_Toc26109"/>
      <w:bookmarkStart w:id="42" w:name="_Toc3563"/>
      <w:bookmarkStart w:id="43" w:name="_Toc13223"/>
      <w:bookmarkStart w:id="44" w:name="_Toc485894780"/>
      <w:bookmarkStart w:id="45" w:name="_Toc3069"/>
    </w:p>
    <w:p w:rsidR="009A316E" w:rsidRDefault="00B911F6">
      <w:pPr>
        <w:snapToGrid w:val="0"/>
        <w:spacing w:line="360" w:lineRule="auto"/>
        <w:ind w:firstLine="568"/>
        <w:outlineLvl w:val="1"/>
        <w:rPr>
          <w:rFonts w:asciiTheme="minorEastAsia" w:eastAsiaTheme="minorEastAsia" w:hAnsiTheme="minorEastAsia" w:cstheme="minorEastAsia"/>
          <w:b/>
          <w:sz w:val="24"/>
          <w:szCs w:val="24"/>
        </w:rPr>
      </w:pPr>
      <w:bookmarkStart w:id="46" w:name="_Toc31912"/>
      <w:r>
        <w:rPr>
          <w:rFonts w:asciiTheme="minorEastAsia" w:eastAsiaTheme="minorEastAsia" w:hAnsiTheme="minorEastAsia" w:cstheme="minorEastAsia" w:hint="eastAsia"/>
          <w:b/>
          <w:sz w:val="24"/>
          <w:szCs w:val="24"/>
        </w:rPr>
        <w:lastRenderedPageBreak/>
        <w:t>（二）公共选修课</w:t>
      </w:r>
      <w:bookmarkEnd w:id="46"/>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公共选修课》：本课程作为通识教育的重要组成部分，着眼于学生综合素质的教育和培养，以人文素养、职业精神、职业技能为一体的育人目标，主要开设人文社科、自然科学、艺术欣赏与审美等模块课程供学生选修。</w:t>
      </w:r>
    </w:p>
    <w:p w:rsidR="009A316E" w:rsidRDefault="00B911F6">
      <w:pPr>
        <w:snapToGrid w:val="0"/>
        <w:spacing w:line="360" w:lineRule="auto"/>
        <w:ind w:firstLine="566"/>
        <w:outlineLvl w:val="1"/>
        <w:rPr>
          <w:rFonts w:asciiTheme="minorEastAsia" w:eastAsiaTheme="minorEastAsia" w:hAnsiTheme="minorEastAsia" w:cstheme="minorEastAsia"/>
          <w:b/>
          <w:sz w:val="24"/>
          <w:szCs w:val="24"/>
        </w:rPr>
      </w:pPr>
      <w:bookmarkStart w:id="47" w:name="_Toc18321"/>
      <w:r>
        <w:rPr>
          <w:rFonts w:asciiTheme="minorEastAsia" w:eastAsiaTheme="minorEastAsia" w:hAnsiTheme="minorEastAsia" w:cstheme="minorEastAsia" w:hint="eastAsia"/>
          <w:b/>
          <w:sz w:val="24"/>
          <w:szCs w:val="24"/>
        </w:rPr>
        <w:t>（三）专业必修课程</w:t>
      </w:r>
      <w:bookmarkEnd w:id="40"/>
      <w:bookmarkEnd w:id="41"/>
      <w:bookmarkEnd w:id="42"/>
      <w:bookmarkEnd w:id="43"/>
      <w:bookmarkEnd w:id="44"/>
      <w:bookmarkEnd w:id="45"/>
      <w:bookmarkEnd w:id="47"/>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解剖学基础</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通过学习，正常人体各组织、</w:t>
      </w:r>
      <w:r>
        <w:rPr>
          <w:rFonts w:asciiTheme="minorEastAsia" w:eastAsiaTheme="minorEastAsia" w:hAnsiTheme="minorEastAsia" w:cstheme="minorEastAsia" w:hint="eastAsia"/>
          <w:sz w:val="24"/>
          <w:szCs w:val="24"/>
        </w:rPr>
        <w:t>器官、系统的组成、形态和结构，以及各器官的位置、毗邻关系以及人体各系统、器官的基本功能。使学生掌握人体的正常结构及生理功能，为理解各种疾病的产生机理、预防及治疗措施奠定基础，为学习护理专业知识及各种护理操作技能打基础。</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rPr>
        <w:t>生理学基础</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通过学习血液、血液循环、呼吸、消化与吸收、肾的排泄功能与酸碱平衡、感觉器官、神经系统、内分泌、生殖与衰老、遗传信息的传递等方面的知识。</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使学生掌握和了解现代正常人体功能的基本理论、基本知识，了解正常人体功能的发展现状，</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理解正常人体功能的调节及机制，为学习其他医学基础课程和专</w:t>
      </w:r>
      <w:r>
        <w:rPr>
          <w:rFonts w:asciiTheme="minorEastAsia" w:eastAsiaTheme="minorEastAsia" w:hAnsiTheme="minorEastAsia" w:cstheme="minorEastAsia" w:hint="eastAsia"/>
          <w:sz w:val="24"/>
          <w:szCs w:val="24"/>
        </w:rPr>
        <w:t>业课程提供理论基础。</w:t>
      </w:r>
      <w:r>
        <w:rPr>
          <w:rFonts w:asciiTheme="minorEastAsia" w:eastAsiaTheme="minorEastAsia" w:hAnsiTheme="minorEastAsia" w:cstheme="minorEastAsia" w:hint="eastAsia"/>
          <w:sz w:val="24"/>
          <w:szCs w:val="24"/>
        </w:rPr>
        <w:t xml:space="preserve"> </w:t>
      </w:r>
    </w:p>
    <w:p w:rsidR="009A316E" w:rsidRDefault="00B911F6">
      <w:pPr>
        <w:snapToGrid w:val="0"/>
        <w:spacing w:line="360" w:lineRule="auto"/>
        <w:ind w:firstLine="566"/>
        <w:rPr>
          <w:rFonts w:asciiTheme="minorEastAsia" w:eastAsiaTheme="minorEastAsia" w:hAnsiTheme="minorEastAsia" w:cstheme="minorEastAsia"/>
          <w:sz w:val="24"/>
          <w:szCs w:val="24"/>
        </w:rPr>
      </w:pPr>
      <w:bookmarkStart w:id="48" w:name="_Toc27045"/>
      <w:bookmarkStart w:id="49" w:name="_Toc708"/>
      <w:bookmarkStart w:id="50" w:name="_Toc9603"/>
      <w:bookmarkStart w:id="51" w:name="_Toc270"/>
      <w:bookmarkStart w:id="52" w:name="_Toc5577"/>
      <w:bookmarkStart w:id="53" w:name="_Toc485894782"/>
      <w:r>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生物化学基础</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通过学习蛋白质与核酸的化学、酶、细胞的基本功能、糖代谢、脂类代谢、氨基酸与核酸代谢、生物氧化与能量代谢、使学生掌握和了解生物化学的基本理论、基本知识，</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理解正常人体内生物化学的调节及机制，为学习其他医学基础课程和专业课程提供理论基础。</w:t>
      </w:r>
      <w:r>
        <w:rPr>
          <w:rFonts w:asciiTheme="minorEastAsia" w:eastAsiaTheme="minorEastAsia" w:hAnsiTheme="minorEastAsia" w:cstheme="minorEastAsia" w:hint="eastAsia"/>
          <w:sz w:val="24"/>
          <w:szCs w:val="24"/>
        </w:rPr>
        <w:t xml:space="preserve"> </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护理学基础</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通过学习这门课程，使在学生了解护理专业的发展、掌握护理专业基本概念，熟悉护理伦理知识、学习相关护理理论知识的基础上，对护理专业有全面了解，培养学生形成正确的护理理念和树立新型的健康观，为后期其他护理专业课程的学习打下良好的基础</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通过学习满足护理对象生理、心理和治疗需要的护理知识及护理技术，使学生具有必备的基本护理知识及较强的护理实践技能，并能运用所学知识和技能为护理对象服务。</w:t>
      </w:r>
      <w:bookmarkStart w:id="54" w:name="_Toc30496"/>
      <w:bookmarkStart w:id="55" w:name="_Toc26013"/>
      <w:bookmarkStart w:id="56" w:name="_Toc14451"/>
      <w:bookmarkStart w:id="57" w:name="_Toc955"/>
      <w:bookmarkStart w:id="58" w:name="_Toc485894781"/>
      <w:bookmarkStart w:id="59" w:name="_Toc32556"/>
    </w:p>
    <w:bookmarkEnd w:id="54"/>
    <w:bookmarkEnd w:id="55"/>
    <w:bookmarkEnd w:id="56"/>
    <w:bookmarkEnd w:id="57"/>
    <w:bookmarkEnd w:id="58"/>
    <w:bookmarkEnd w:id="59"/>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内科护理</w:t>
      </w:r>
    </w:p>
    <w:p w:rsidR="009A316E" w:rsidRDefault="00B911F6">
      <w:pPr>
        <w:snapToGrid w:val="0"/>
        <w:spacing w:line="360" w:lineRule="auto"/>
        <w:ind w:firstLine="566"/>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内科护理是临床护理学中的一个重要学科，是建立在基础和临床医学、人文学基础上的一门综合性应用学科，是研究临床各内科疾病病人的生物、心理和社会等方面健康问题的发生、发展规律，并运用护理程序的方法诊断和处理病人的健康问题，以达到促进和保持病人健康的一门临床护理学科。其主要内容包括内科常见疾病的病因、临床表现、辅助检查、治疗要点及对内科疾病患者进行整体护理、促进健康的科学。通过学习，认识内科常见疾病，并能应用护理程序对内科病人进行整体护理。</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外科护理</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通过本课程的理论和实践教学，使学生树立辩证唯物主义的生命观和</w:t>
      </w:r>
      <w:r>
        <w:rPr>
          <w:rFonts w:asciiTheme="minorEastAsia" w:eastAsiaTheme="minorEastAsia" w:hAnsiTheme="minorEastAsia" w:cstheme="minorEastAsia" w:hint="eastAsia"/>
          <w:sz w:val="24"/>
          <w:szCs w:val="24"/>
        </w:rPr>
        <w:t>世界观，能够掌握外科护理的基本理论。手术是外科治疗中的—个重要手段，应重视疾病的围手术期护理。掌握外科常见病、多发病的身心状况及护理措施，了解外科护理学的新动向、新进展。</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妇产科护理</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通过学习女性生殖系统解剖与生理、妊娠期妇女的护理、分娩期妇女的护理产褥期妇女的护理、及妇科常见疾病患者的护理，使学生能运用护理程序为不同健康需求的妇女进行妇科专业护理。能运用有效沟通技术促进医患关系，加强医护合作、</w:t>
      </w:r>
      <w:r>
        <w:rPr>
          <w:rFonts w:asciiTheme="minorEastAsia" w:eastAsiaTheme="minorEastAsia" w:hAnsiTheme="minorEastAsia" w:cstheme="minorEastAsia" w:hint="eastAsia"/>
          <w:sz w:val="24"/>
          <w:szCs w:val="24"/>
        </w:rPr>
        <w:t>护护</w:t>
      </w:r>
      <w:r>
        <w:rPr>
          <w:rFonts w:asciiTheme="minorEastAsia" w:eastAsiaTheme="minorEastAsia" w:hAnsiTheme="minorEastAsia" w:cstheme="minorEastAsia" w:hint="eastAsia"/>
          <w:sz w:val="24"/>
          <w:szCs w:val="24"/>
        </w:rPr>
        <w:t>合作。</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儿科护理学</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通过学习健康小儿的生长发育、一般护理，患病小儿的一般护理，小儿营养与喂养，儿科常用</w:t>
      </w:r>
      <w:r>
        <w:rPr>
          <w:rFonts w:asciiTheme="minorEastAsia" w:eastAsiaTheme="minorEastAsia" w:hAnsiTheme="minorEastAsia" w:cstheme="minorEastAsia" w:hint="eastAsia"/>
          <w:sz w:val="24"/>
          <w:szCs w:val="24"/>
        </w:rPr>
        <w:t>护理技术，新生儿及新生儿疾病患儿的护理，营养障碍疾病患儿的护理，各系统疾病患儿的护理，小儿急症患儿的护理等知识，使学生能掌握小儿解剖生理特点，会对小儿进行预防保健措施，在儿科临床工作中，能运用所学知识对临床常见病、多发病和危重患儿进行身心护理。</w:t>
      </w:r>
      <w:r>
        <w:rPr>
          <w:rFonts w:asciiTheme="minorEastAsia" w:eastAsiaTheme="minorEastAsia" w:hAnsiTheme="minorEastAsia" w:cstheme="minorEastAsia" w:hint="eastAsia"/>
          <w:sz w:val="24"/>
          <w:szCs w:val="24"/>
        </w:rPr>
        <w:t xml:space="preserve"> </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健康评估</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是研究个体、家庭或社区现存的或潜在的健康问题或生命过程反应的基本理论、基本技能和临床思维的学科。通过教学使学生在已有的医学基础课及护理课程有关护理程序基本概念的基础上，掌握以病人为中心的，包括身体、心理和社会文化在内的健康评估的原理和方法，学会收集、</w:t>
      </w:r>
      <w:r>
        <w:rPr>
          <w:rFonts w:asciiTheme="minorEastAsia" w:eastAsiaTheme="minorEastAsia" w:hAnsiTheme="minorEastAsia" w:cstheme="minorEastAsia" w:hint="eastAsia"/>
          <w:sz w:val="24"/>
          <w:szCs w:val="24"/>
        </w:rPr>
        <w:t>综合分析资料，对服务对象进行正确的评估，分析服务对象现存的或潜在的健康问题及相关因素，提出护理诊断。着重培养学生的理解、观察、分析、归纳及解决问题的能力。</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10</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急救护理技术</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急救护理是临床护理工作的重要组成部分，急救护理技术是急诊医学的重要组成部分。本课程主要研究各种急危重症患者救护和灾难现场救护的一门综合性学科。可进一步培养学生综合应用各学科识快速发现与判断急危重症患者，救治患者，尽可能提高成活率、减少伤残率的一门专业课课程的主要任务是，学生通过对急救护理基本理论、基本知识和基本技能的学习，学会在不同工</w:t>
      </w:r>
      <w:r>
        <w:rPr>
          <w:rFonts w:asciiTheme="minorEastAsia" w:eastAsiaTheme="minorEastAsia" w:hAnsiTheme="minorEastAsia" w:cstheme="minorEastAsia" w:hint="eastAsia"/>
          <w:sz w:val="24"/>
          <w:szCs w:val="24"/>
        </w:rPr>
        <w:t>作情境中，对急危重症病人和灾难事故需救护的人员进行快速评估、判断，并能正确有效运用所学救护技术配合医生或单独完成急救工作，为今后从事或参与救护工作奠定基础。</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w:t>
      </w:r>
      <w:r>
        <w:rPr>
          <w:rFonts w:asciiTheme="minorEastAsia" w:eastAsiaTheme="minorEastAsia" w:hAnsiTheme="minorEastAsia" w:cstheme="minorEastAsia" w:hint="eastAsia"/>
          <w:sz w:val="24"/>
          <w:szCs w:val="24"/>
        </w:rPr>
        <w:t>护理技</w:t>
      </w:r>
      <w:r>
        <w:rPr>
          <w:rFonts w:asciiTheme="minorEastAsia" w:eastAsiaTheme="minorEastAsia" w:hAnsiTheme="minorEastAsia" w:cstheme="minorEastAsia" w:hint="eastAsia"/>
          <w:sz w:val="24"/>
          <w:szCs w:val="24"/>
        </w:rPr>
        <w:t>术</w:t>
      </w:r>
      <w:r>
        <w:rPr>
          <w:rFonts w:asciiTheme="minorEastAsia" w:eastAsiaTheme="minorEastAsia" w:hAnsiTheme="minorEastAsia" w:cstheme="minorEastAsia" w:hint="eastAsia"/>
          <w:sz w:val="24"/>
          <w:szCs w:val="24"/>
        </w:rPr>
        <w:t>综合训练</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通过典型病例的学习，融护理工作程序、护理工作礼仪、护理工作规范、护理评估和诊断、基础护理技术、专科护理技术、急危重症应急处理能力、各科疾病护理措施等内容为一体，使学生强化职业综合能力，尽快适应护理职业岗位的要求。</w:t>
      </w:r>
    </w:p>
    <w:p w:rsidR="009A316E" w:rsidRDefault="00B911F6">
      <w:pPr>
        <w:snapToGrid w:val="0"/>
        <w:spacing w:line="360" w:lineRule="auto"/>
        <w:ind w:firstLine="568"/>
        <w:outlineLvl w:val="1"/>
        <w:rPr>
          <w:rFonts w:asciiTheme="minorEastAsia" w:eastAsiaTheme="minorEastAsia" w:hAnsiTheme="minorEastAsia" w:cstheme="minorEastAsia"/>
          <w:b/>
          <w:sz w:val="24"/>
          <w:szCs w:val="24"/>
        </w:rPr>
      </w:pPr>
      <w:bookmarkStart w:id="60" w:name="_Toc26187"/>
      <w:r>
        <w:rPr>
          <w:rFonts w:asciiTheme="minorEastAsia" w:eastAsiaTheme="minorEastAsia" w:hAnsiTheme="minorEastAsia" w:cstheme="minorEastAsia" w:hint="eastAsia"/>
          <w:b/>
          <w:sz w:val="24"/>
          <w:szCs w:val="24"/>
        </w:rPr>
        <w:t>（四）专业选修课</w:t>
      </w:r>
      <w:bookmarkEnd w:id="48"/>
      <w:bookmarkEnd w:id="49"/>
      <w:bookmarkEnd w:id="50"/>
      <w:bookmarkEnd w:id="51"/>
      <w:bookmarkEnd w:id="52"/>
      <w:bookmarkEnd w:id="53"/>
      <w:bookmarkEnd w:id="60"/>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病理学基础</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通过本门课程学习疾病的病因、发病机制、发生、发展过程中机体形态结构与代谢和功能的变化、结局和转归。</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使学生能够初步运用病理学基本知识分析和解释相关的临床问题，积极对待和正确认识疾病的意识，为后续专业课程的学习奠定扎实的基础。</w:t>
      </w:r>
    </w:p>
    <w:p w:rsidR="009A316E" w:rsidRDefault="00B911F6">
      <w:pPr>
        <w:snapToGrid w:val="0"/>
        <w:spacing w:line="360" w:lineRule="auto"/>
        <w:ind w:firstLine="566"/>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rPr>
        <w:t>病原生物免疫学基础</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通过学习常见病原生物的主要生物学特性、致病性及免疫性、常见的实验室检查方法及特异性防治原则，使学生熟悉岗位工作中常见的病原生物种类、传播途径、致病因素和特应性防治原则，树立无菌观念。</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rPr>
        <w:t>药物学基础</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通过学习临床常用药物的药理作用、应用、不良反应及用药护理，使学</w:t>
      </w:r>
      <w:r>
        <w:rPr>
          <w:rFonts w:asciiTheme="minorEastAsia" w:eastAsiaTheme="minorEastAsia" w:hAnsiTheme="minorEastAsia" w:cstheme="minorEastAsia" w:hint="eastAsia"/>
          <w:sz w:val="24"/>
          <w:szCs w:val="24"/>
        </w:rPr>
        <w:t>生掌握药物的基本知识，识别药物的基本不良反应，为临床课程学习和临床护理工作奠定基础。</w:t>
      </w:r>
    </w:p>
    <w:p w:rsidR="009A316E" w:rsidRDefault="00B911F6">
      <w:pPr>
        <w:snapToGrid w:val="0"/>
        <w:spacing w:line="360" w:lineRule="auto"/>
        <w:ind w:firstLine="2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4.</w:t>
      </w:r>
      <w:r>
        <w:rPr>
          <w:rFonts w:asciiTheme="minorEastAsia" w:eastAsiaTheme="minorEastAsia" w:hAnsiTheme="minorEastAsia" w:cstheme="minorEastAsia" w:hint="eastAsia"/>
          <w:sz w:val="24"/>
          <w:szCs w:val="24"/>
        </w:rPr>
        <w:t>护理礼仪与人际沟通</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通过本门课程的学习，使学生能够掌握护理礼仪的相关知识、技巧，并灵活运用到护理工作当中。有助于实现培养素质优良、行为规范的应用型护理人才的培养目标。</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w:t>
      </w:r>
      <w:r>
        <w:rPr>
          <w:rFonts w:asciiTheme="minorEastAsia" w:eastAsiaTheme="minorEastAsia" w:hAnsiTheme="minorEastAsia" w:cstheme="minorEastAsia" w:hint="eastAsia"/>
          <w:sz w:val="24"/>
          <w:szCs w:val="24"/>
        </w:rPr>
        <w:t>护理伦理学</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通过本门课程学习，使学生具备从事护理专业必需的护理伦理学的基本知识和基本技能，理解和运用护理伦理学的基本原则、规范和范畴，掌握护理职业活动中的具体伦理规范，并自觉在实践中进行伦理行为的正确选择和评价，接受护理护理教育、监督和考核，进行护理伦理修养，从而树立起一切为病人和全心全意为人民的健康事业服务的崇高理想，把学生培养程品学兼优的高素质的护理工作者。</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w:t>
      </w:r>
      <w:r>
        <w:rPr>
          <w:rFonts w:asciiTheme="minorEastAsia" w:eastAsiaTheme="minorEastAsia" w:hAnsiTheme="minorEastAsia" w:cstheme="minorEastAsia" w:hint="eastAsia"/>
          <w:sz w:val="24"/>
          <w:szCs w:val="24"/>
        </w:rPr>
        <w:t>心理与精神护理</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通过本门课程的学习，使学生了解心理学的基本知识及心理社会因素对健康和疾病的影响。掌握心理评估，心理治疗中的常用方法，学会识别异常精神活动的</w:t>
      </w:r>
      <w:r>
        <w:rPr>
          <w:rFonts w:asciiTheme="minorEastAsia" w:eastAsiaTheme="minorEastAsia" w:hAnsiTheme="minorEastAsia" w:cstheme="minorEastAsia" w:hint="eastAsia"/>
          <w:sz w:val="24"/>
          <w:szCs w:val="24"/>
        </w:rPr>
        <w:t>典型特征，熟练掌握心理与精神护理的程序和护理诊断技术，建立整体护理观念，提高学生全面、准确、深刻地把握病人的心理特点和规律的能力，运用护理学和精神医学相关理论知识和技能从生理心理社会三方面帮助精神病人恢复健康。</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w:t>
      </w:r>
      <w:r>
        <w:rPr>
          <w:rFonts w:asciiTheme="minorEastAsia" w:eastAsiaTheme="minorEastAsia" w:hAnsiTheme="minorEastAsia" w:cstheme="minorEastAsia" w:hint="eastAsia"/>
          <w:sz w:val="24"/>
          <w:szCs w:val="24"/>
        </w:rPr>
        <w:t>老年护理</w:t>
      </w:r>
    </w:p>
    <w:p w:rsidR="009A316E" w:rsidRDefault="00B911F6">
      <w:pPr>
        <w:snapToGrid w:val="0"/>
        <w:spacing w:line="360" w:lineRule="auto"/>
        <w:ind w:firstLine="2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老年护理对维护和促进老年人的身心健康、进一步提高老年人生活和生命质量起着十分重要作用。它在护理专业课程体系中处于承前启后的重要作用，其基本的理论和基本技能是后续课程学习的基础，而且该课程知识和技能对在家庭、临床以及社区，开展老年人护理服务及培养学生的能力起十分重要的作用。</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w:t>
      </w:r>
      <w:r>
        <w:rPr>
          <w:rFonts w:asciiTheme="minorEastAsia" w:eastAsiaTheme="minorEastAsia" w:hAnsiTheme="minorEastAsia" w:cstheme="minorEastAsia" w:hint="eastAsia"/>
          <w:sz w:val="24"/>
          <w:szCs w:val="24"/>
        </w:rPr>
        <w:t>中</w:t>
      </w:r>
      <w:r>
        <w:rPr>
          <w:rFonts w:asciiTheme="minorEastAsia" w:eastAsiaTheme="minorEastAsia" w:hAnsiTheme="minorEastAsia" w:cstheme="minorEastAsia" w:hint="eastAsia"/>
          <w:sz w:val="24"/>
          <w:szCs w:val="24"/>
        </w:rPr>
        <w:t>医护理</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通过学习中医护理学的基本理论、基本知识和基本技能等内容，将中医护理学的常用护理技术，如推拿、拔罐、刮痧、刺灸等技能充实于临床护理中，使学生明确中医护理的相关知识及运用中医护理技术治疗临床常见病，以便更能有效地适应医疗岗位的需要</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9. </w:t>
      </w:r>
      <w:r>
        <w:rPr>
          <w:rFonts w:asciiTheme="minorEastAsia" w:eastAsiaTheme="minorEastAsia" w:hAnsiTheme="minorEastAsia" w:cstheme="minorEastAsia" w:hint="eastAsia"/>
          <w:sz w:val="24"/>
          <w:szCs w:val="24"/>
        </w:rPr>
        <w:t>急救护理技术</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通过学习这门课程，使学生了解急诊工作的特点和流程，熟悉急诊的设置特点，掌握急救的基本理论、基本知识和常见的急救技术。</w:t>
      </w:r>
      <w:bookmarkStart w:id="61" w:name="_Toc23932"/>
      <w:bookmarkStart w:id="62" w:name="_Toc485894783"/>
      <w:bookmarkStart w:id="63" w:name="_Toc28555"/>
      <w:bookmarkStart w:id="64" w:name="_Toc31548"/>
      <w:bookmarkStart w:id="65" w:name="_Toc9553"/>
      <w:bookmarkStart w:id="66" w:name="_Toc31620"/>
    </w:p>
    <w:p w:rsidR="009A316E" w:rsidRDefault="00B911F6">
      <w:pPr>
        <w:numPr>
          <w:ilvl w:val="0"/>
          <w:numId w:val="11"/>
        </w:numPr>
        <w:spacing w:after="240" w:line="360" w:lineRule="auto"/>
        <w:outlineLvl w:val="0"/>
        <w:rPr>
          <w:rFonts w:ascii="黑体" w:eastAsia="黑体" w:hAnsi="黑体" w:cstheme="minorEastAsia"/>
          <w:b/>
          <w:sz w:val="24"/>
          <w:szCs w:val="24"/>
        </w:rPr>
      </w:pPr>
      <w:bookmarkStart w:id="67" w:name="_Toc23475"/>
      <w:bookmarkEnd w:id="61"/>
      <w:bookmarkEnd w:id="62"/>
      <w:bookmarkEnd w:id="63"/>
      <w:bookmarkEnd w:id="64"/>
      <w:bookmarkEnd w:id="65"/>
      <w:bookmarkEnd w:id="66"/>
      <w:r>
        <w:rPr>
          <w:rFonts w:ascii="黑体" w:eastAsia="黑体" w:hAnsi="黑体" w:cstheme="minorEastAsia"/>
          <w:b/>
          <w:sz w:val="24"/>
          <w:szCs w:val="24"/>
        </w:rPr>
        <w:lastRenderedPageBreak/>
        <w:t>教学</w:t>
      </w:r>
      <w:r>
        <w:rPr>
          <w:rFonts w:ascii="黑体" w:eastAsia="黑体" w:hAnsi="黑体" w:cstheme="minorEastAsia" w:hint="eastAsia"/>
          <w:b/>
          <w:sz w:val="24"/>
          <w:szCs w:val="24"/>
        </w:rPr>
        <w:t>进程</w:t>
      </w:r>
      <w:r>
        <w:rPr>
          <w:rFonts w:ascii="黑体" w:eastAsia="黑体" w:hAnsi="黑体" w:cstheme="minorEastAsia"/>
          <w:b/>
          <w:sz w:val="24"/>
          <w:szCs w:val="24"/>
        </w:rPr>
        <w:t>总体安排</w:t>
      </w:r>
      <w:bookmarkEnd w:id="67"/>
    </w:p>
    <w:p w:rsidR="009A316E" w:rsidRDefault="009A316E">
      <w:pPr>
        <w:rPr>
          <w:rStyle w:val="20"/>
          <w:rFonts w:ascii="黑体" w:hAnsi="黑体" w:cstheme="minorEastAsia"/>
          <w:sz w:val="24"/>
          <w:szCs w:val="24"/>
        </w:rPr>
        <w:sectPr w:rsidR="009A316E">
          <w:footerReference w:type="default" r:id="rId13"/>
          <w:pgSz w:w="11906" w:h="16838"/>
          <w:pgMar w:top="1440" w:right="1797" w:bottom="1440" w:left="1797" w:header="851" w:footer="992" w:gutter="0"/>
          <w:pgNumType w:start="1"/>
          <w:cols w:space="720"/>
          <w:docGrid w:type="linesAndChars" w:linePitch="317" w:charSpace="204"/>
        </w:sectPr>
      </w:pPr>
    </w:p>
    <w:p w:rsidR="009A316E" w:rsidRDefault="00B911F6">
      <w:pPr>
        <w:spacing w:after="240" w:line="360" w:lineRule="auto"/>
        <w:rPr>
          <w:rStyle w:val="20"/>
          <w:rFonts w:ascii="黑体" w:hAnsi="黑体" w:cstheme="minorEastAsia"/>
          <w:sz w:val="24"/>
          <w:szCs w:val="24"/>
        </w:rPr>
      </w:pPr>
      <w:r>
        <w:rPr>
          <w:rStyle w:val="20"/>
          <w:rFonts w:ascii="黑体" w:hAnsi="黑体" w:cstheme="minorEastAsia" w:hint="eastAsia"/>
          <w:sz w:val="24"/>
          <w:szCs w:val="24"/>
        </w:rPr>
        <w:lastRenderedPageBreak/>
        <w:t xml:space="preserve">    </w:t>
      </w:r>
      <w:bookmarkStart w:id="68" w:name="_Toc22247"/>
      <w:bookmarkStart w:id="69" w:name="_Toc12678"/>
      <w:r>
        <w:rPr>
          <w:rStyle w:val="20"/>
          <w:rFonts w:ascii="黑体" w:hAnsi="黑体" w:cstheme="minorEastAsia" w:hint="eastAsia"/>
          <w:sz w:val="24"/>
          <w:szCs w:val="24"/>
        </w:rPr>
        <w:t>附表</w:t>
      </w:r>
      <w:r>
        <w:rPr>
          <w:rStyle w:val="20"/>
          <w:rFonts w:ascii="黑体" w:hAnsi="黑体" w:cstheme="minorEastAsia" w:hint="eastAsia"/>
          <w:sz w:val="24"/>
          <w:szCs w:val="24"/>
        </w:rPr>
        <w:t xml:space="preserve">1  </w:t>
      </w:r>
      <w:r>
        <w:rPr>
          <w:rStyle w:val="20"/>
          <w:rFonts w:ascii="黑体" w:hAnsi="黑体" w:cstheme="minorEastAsia" w:hint="eastAsia"/>
          <w:sz w:val="24"/>
          <w:szCs w:val="24"/>
        </w:rPr>
        <w:t>学程时间安排表</w:t>
      </w:r>
    </w:p>
    <w:tbl>
      <w:tblPr>
        <w:tblpPr w:leftFromText="180" w:rightFromText="180" w:vertAnchor="text" w:horzAnchor="page" w:tblpX="2181" w:tblpY="489"/>
        <w:tblOverlap w:val="never"/>
        <w:tblW w:w="13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60"/>
        <w:gridCol w:w="653"/>
        <w:gridCol w:w="1276"/>
        <w:gridCol w:w="1134"/>
        <w:gridCol w:w="708"/>
        <w:gridCol w:w="567"/>
        <w:gridCol w:w="1701"/>
        <w:gridCol w:w="1843"/>
        <w:gridCol w:w="1417"/>
        <w:gridCol w:w="709"/>
        <w:gridCol w:w="918"/>
        <w:gridCol w:w="1067"/>
        <w:gridCol w:w="709"/>
      </w:tblGrid>
      <w:tr w:rsidR="009A316E">
        <w:trPr>
          <w:cantSplit/>
          <w:trHeight w:val="1134"/>
        </w:trPr>
        <w:tc>
          <w:tcPr>
            <w:tcW w:w="760" w:type="dxa"/>
            <w:tcMar>
              <w:left w:w="108" w:type="dxa"/>
              <w:right w:w="108" w:type="dxa"/>
            </w:tcMar>
            <w:vAlign w:val="center"/>
          </w:tcPr>
          <w:bookmarkEnd w:id="68"/>
          <w:bookmarkEnd w:id="69"/>
          <w:p w:rsidR="009A316E" w:rsidRDefault="00B911F6">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学年</w:t>
            </w:r>
          </w:p>
        </w:tc>
        <w:tc>
          <w:tcPr>
            <w:tcW w:w="653" w:type="dxa"/>
            <w:tcMar>
              <w:left w:w="108" w:type="dxa"/>
              <w:right w:w="108" w:type="dxa"/>
            </w:tcMar>
            <w:vAlign w:val="center"/>
          </w:tcPr>
          <w:p w:rsidR="009A316E" w:rsidRDefault="00B911F6">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学期</w:t>
            </w:r>
          </w:p>
        </w:tc>
        <w:tc>
          <w:tcPr>
            <w:tcW w:w="1276" w:type="dxa"/>
            <w:tcMar>
              <w:left w:w="108" w:type="dxa"/>
              <w:right w:w="108" w:type="dxa"/>
            </w:tcMar>
            <w:vAlign w:val="center"/>
          </w:tcPr>
          <w:p w:rsidR="009A316E" w:rsidRDefault="00B911F6">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军事理论及训练（含入学教育）</w:t>
            </w:r>
          </w:p>
        </w:tc>
        <w:tc>
          <w:tcPr>
            <w:tcW w:w="1134" w:type="dxa"/>
            <w:tcMar>
              <w:left w:w="108" w:type="dxa"/>
              <w:right w:w="108" w:type="dxa"/>
            </w:tcMar>
            <w:vAlign w:val="center"/>
          </w:tcPr>
          <w:p w:rsidR="009A316E" w:rsidRDefault="00B911F6">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课堂教学</w:t>
            </w:r>
          </w:p>
        </w:tc>
        <w:tc>
          <w:tcPr>
            <w:tcW w:w="708" w:type="dxa"/>
            <w:tcMar>
              <w:left w:w="108" w:type="dxa"/>
              <w:right w:w="108" w:type="dxa"/>
            </w:tcMar>
            <w:vAlign w:val="center"/>
          </w:tcPr>
          <w:p w:rsidR="009A316E" w:rsidRDefault="00B911F6">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考试</w:t>
            </w:r>
          </w:p>
        </w:tc>
        <w:tc>
          <w:tcPr>
            <w:tcW w:w="567" w:type="dxa"/>
            <w:tcMar>
              <w:left w:w="108" w:type="dxa"/>
              <w:right w:w="108" w:type="dxa"/>
            </w:tcMar>
            <w:vAlign w:val="center"/>
          </w:tcPr>
          <w:p w:rsidR="009A316E" w:rsidRDefault="00B911F6">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机动</w:t>
            </w:r>
          </w:p>
        </w:tc>
        <w:tc>
          <w:tcPr>
            <w:tcW w:w="1701" w:type="dxa"/>
            <w:tcMar>
              <w:left w:w="108" w:type="dxa"/>
              <w:right w:w="108" w:type="dxa"/>
            </w:tcMar>
            <w:vAlign w:val="center"/>
          </w:tcPr>
          <w:p w:rsidR="009A316E" w:rsidRDefault="00B911F6">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跟岗实习、实习岗位审核等</w:t>
            </w:r>
            <w:r>
              <w:rPr>
                <w:rFonts w:asciiTheme="minorEastAsia" w:eastAsiaTheme="minorEastAsia" w:hAnsiTheme="minorEastAsia" w:cstheme="minorEastAsia" w:hint="eastAsia"/>
                <w:sz w:val="24"/>
                <w:szCs w:val="24"/>
              </w:rPr>
              <w:t xml:space="preserve"> </w:t>
            </w:r>
          </w:p>
        </w:tc>
        <w:tc>
          <w:tcPr>
            <w:tcW w:w="1843" w:type="dxa"/>
            <w:tcMar>
              <w:left w:w="108" w:type="dxa"/>
              <w:right w:w="108" w:type="dxa"/>
            </w:tcMar>
          </w:tcPr>
          <w:p w:rsidR="009A316E" w:rsidRDefault="00B911F6">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毕业设计、答辩、鉴定、综合复习、毕业材料审核</w:t>
            </w:r>
          </w:p>
        </w:tc>
        <w:tc>
          <w:tcPr>
            <w:tcW w:w="1417" w:type="dxa"/>
            <w:tcMar>
              <w:left w:w="108" w:type="dxa"/>
              <w:right w:w="108" w:type="dxa"/>
            </w:tcMar>
            <w:vAlign w:val="center"/>
          </w:tcPr>
          <w:p w:rsidR="009A316E" w:rsidRDefault="00B911F6">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毕业教育</w:t>
            </w:r>
          </w:p>
        </w:tc>
        <w:tc>
          <w:tcPr>
            <w:tcW w:w="709" w:type="dxa"/>
            <w:tcMar>
              <w:left w:w="108" w:type="dxa"/>
              <w:right w:w="108" w:type="dxa"/>
            </w:tcMar>
            <w:textDirection w:val="tbRlV"/>
            <w:vAlign w:val="center"/>
          </w:tcPr>
          <w:p w:rsidR="009A316E" w:rsidRDefault="00B911F6">
            <w:pPr>
              <w:ind w:left="113"/>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劳动实践</w:t>
            </w:r>
          </w:p>
        </w:tc>
        <w:tc>
          <w:tcPr>
            <w:tcW w:w="918" w:type="dxa"/>
            <w:tcMar>
              <w:left w:w="108" w:type="dxa"/>
              <w:right w:w="108" w:type="dxa"/>
            </w:tcMar>
            <w:vAlign w:val="center"/>
          </w:tcPr>
          <w:p w:rsidR="009A316E" w:rsidRDefault="00B911F6">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合计</w:t>
            </w:r>
          </w:p>
        </w:tc>
        <w:tc>
          <w:tcPr>
            <w:tcW w:w="1067" w:type="dxa"/>
            <w:tcMar>
              <w:left w:w="108" w:type="dxa"/>
              <w:right w:w="108" w:type="dxa"/>
            </w:tcMar>
            <w:vAlign w:val="center"/>
          </w:tcPr>
          <w:p w:rsidR="009A316E" w:rsidRDefault="00B911F6">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社会实践</w:t>
            </w:r>
          </w:p>
        </w:tc>
        <w:tc>
          <w:tcPr>
            <w:tcW w:w="709" w:type="dxa"/>
            <w:tcMar>
              <w:left w:w="108" w:type="dxa"/>
              <w:right w:w="108" w:type="dxa"/>
            </w:tcMar>
            <w:vAlign w:val="center"/>
          </w:tcPr>
          <w:p w:rsidR="009A316E" w:rsidRDefault="00B911F6">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备注</w:t>
            </w:r>
          </w:p>
        </w:tc>
      </w:tr>
      <w:tr w:rsidR="009A316E">
        <w:trPr>
          <w:cantSplit/>
          <w:trHeight w:val="433"/>
        </w:trPr>
        <w:tc>
          <w:tcPr>
            <w:tcW w:w="760" w:type="dxa"/>
            <w:vMerge w:val="restart"/>
            <w:tcMar>
              <w:left w:w="108" w:type="dxa"/>
              <w:right w:w="108" w:type="dxa"/>
            </w:tcMar>
            <w:vAlign w:val="center"/>
          </w:tcPr>
          <w:p w:rsidR="009A316E" w:rsidRDefault="00B911F6">
            <w:pPr>
              <w:spacing w:line="50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第一</w:t>
            </w:r>
          </w:p>
          <w:p w:rsidR="009A316E" w:rsidRDefault="00B911F6">
            <w:pPr>
              <w:spacing w:line="50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学年</w:t>
            </w:r>
          </w:p>
        </w:tc>
        <w:tc>
          <w:tcPr>
            <w:tcW w:w="653" w:type="dxa"/>
            <w:tcMar>
              <w:left w:w="108" w:type="dxa"/>
              <w:right w:w="108" w:type="dxa"/>
            </w:tcMar>
            <w:vAlign w:val="center"/>
          </w:tcPr>
          <w:p w:rsidR="009A316E" w:rsidRDefault="00B911F6">
            <w:pPr>
              <w:spacing w:line="50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w:t>
            </w:r>
          </w:p>
        </w:tc>
        <w:tc>
          <w:tcPr>
            <w:tcW w:w="1276" w:type="dxa"/>
            <w:tcMar>
              <w:left w:w="108" w:type="dxa"/>
              <w:right w:w="108" w:type="dxa"/>
            </w:tcMar>
            <w:vAlign w:val="center"/>
          </w:tcPr>
          <w:p w:rsidR="009A316E" w:rsidRDefault="00B911F6">
            <w:pPr>
              <w:spacing w:line="50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p>
        </w:tc>
        <w:tc>
          <w:tcPr>
            <w:tcW w:w="1134" w:type="dxa"/>
            <w:tcMar>
              <w:left w:w="108" w:type="dxa"/>
              <w:right w:w="108" w:type="dxa"/>
            </w:tcMar>
            <w:vAlign w:val="center"/>
          </w:tcPr>
          <w:p w:rsidR="009A316E" w:rsidRDefault="00B911F6">
            <w:pPr>
              <w:spacing w:line="50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15</w:t>
            </w:r>
          </w:p>
        </w:tc>
        <w:tc>
          <w:tcPr>
            <w:tcW w:w="708" w:type="dxa"/>
            <w:tcMar>
              <w:left w:w="108" w:type="dxa"/>
              <w:right w:w="108" w:type="dxa"/>
            </w:tcMar>
            <w:vAlign w:val="center"/>
          </w:tcPr>
          <w:p w:rsidR="009A316E" w:rsidRDefault="00B911F6">
            <w:pPr>
              <w:spacing w:line="50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p>
        </w:tc>
        <w:tc>
          <w:tcPr>
            <w:tcW w:w="567" w:type="dxa"/>
            <w:tcMar>
              <w:left w:w="108" w:type="dxa"/>
              <w:right w:w="108" w:type="dxa"/>
            </w:tcMar>
            <w:vAlign w:val="center"/>
          </w:tcPr>
          <w:p w:rsidR="009A316E" w:rsidRDefault="00B911F6">
            <w:pPr>
              <w:spacing w:line="50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c>
          <w:tcPr>
            <w:tcW w:w="1701" w:type="dxa"/>
            <w:tcMar>
              <w:left w:w="108" w:type="dxa"/>
              <w:right w:w="108" w:type="dxa"/>
            </w:tcMar>
            <w:vAlign w:val="center"/>
          </w:tcPr>
          <w:p w:rsidR="009A316E" w:rsidRDefault="009A316E">
            <w:pPr>
              <w:spacing w:line="500" w:lineRule="exact"/>
              <w:jc w:val="center"/>
              <w:rPr>
                <w:rFonts w:asciiTheme="minorEastAsia" w:eastAsiaTheme="minorEastAsia" w:hAnsiTheme="minorEastAsia" w:cstheme="minorEastAsia"/>
                <w:sz w:val="24"/>
                <w:szCs w:val="24"/>
              </w:rPr>
            </w:pPr>
          </w:p>
        </w:tc>
        <w:tc>
          <w:tcPr>
            <w:tcW w:w="1843" w:type="dxa"/>
            <w:tcMar>
              <w:left w:w="108" w:type="dxa"/>
              <w:right w:w="108" w:type="dxa"/>
            </w:tcMar>
          </w:tcPr>
          <w:p w:rsidR="009A316E" w:rsidRDefault="009A316E">
            <w:pPr>
              <w:spacing w:line="500" w:lineRule="exact"/>
              <w:jc w:val="center"/>
              <w:rPr>
                <w:rFonts w:asciiTheme="minorEastAsia" w:eastAsiaTheme="minorEastAsia" w:hAnsiTheme="minorEastAsia" w:cstheme="minorEastAsia"/>
                <w:sz w:val="24"/>
                <w:szCs w:val="24"/>
              </w:rPr>
            </w:pPr>
          </w:p>
        </w:tc>
        <w:tc>
          <w:tcPr>
            <w:tcW w:w="1417" w:type="dxa"/>
            <w:tcMar>
              <w:left w:w="108" w:type="dxa"/>
              <w:right w:w="108" w:type="dxa"/>
            </w:tcMar>
            <w:vAlign w:val="center"/>
          </w:tcPr>
          <w:p w:rsidR="009A316E" w:rsidRDefault="009A316E">
            <w:pPr>
              <w:spacing w:line="500" w:lineRule="exact"/>
              <w:jc w:val="center"/>
              <w:rPr>
                <w:rFonts w:asciiTheme="minorEastAsia" w:eastAsiaTheme="minorEastAsia" w:hAnsiTheme="minorEastAsia" w:cstheme="minorEastAsia"/>
                <w:sz w:val="24"/>
                <w:szCs w:val="24"/>
              </w:rPr>
            </w:pPr>
          </w:p>
        </w:tc>
        <w:tc>
          <w:tcPr>
            <w:tcW w:w="709" w:type="dxa"/>
            <w:tcMar>
              <w:left w:w="108" w:type="dxa"/>
              <w:right w:w="108" w:type="dxa"/>
            </w:tcMar>
            <w:vAlign w:val="center"/>
          </w:tcPr>
          <w:p w:rsidR="009A316E" w:rsidRDefault="00B911F6">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0</w:t>
            </w:r>
          </w:p>
        </w:tc>
        <w:tc>
          <w:tcPr>
            <w:tcW w:w="918" w:type="dxa"/>
            <w:tcMar>
              <w:left w:w="108" w:type="dxa"/>
              <w:right w:w="108" w:type="dxa"/>
            </w:tcMar>
            <w:vAlign w:val="center"/>
          </w:tcPr>
          <w:p w:rsidR="009A316E" w:rsidRDefault="00B911F6">
            <w:pPr>
              <w:spacing w:line="50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20</w:t>
            </w:r>
          </w:p>
        </w:tc>
        <w:tc>
          <w:tcPr>
            <w:tcW w:w="1067" w:type="dxa"/>
            <w:vMerge w:val="restart"/>
            <w:tcMar>
              <w:left w:w="108" w:type="dxa"/>
              <w:right w:w="108" w:type="dxa"/>
            </w:tcMar>
            <w:vAlign w:val="center"/>
          </w:tcPr>
          <w:p w:rsidR="009A316E" w:rsidRDefault="00B911F6">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p>
        </w:tc>
        <w:tc>
          <w:tcPr>
            <w:tcW w:w="709" w:type="dxa"/>
            <w:tcMar>
              <w:left w:w="108" w:type="dxa"/>
              <w:right w:w="108" w:type="dxa"/>
            </w:tcMar>
            <w:vAlign w:val="center"/>
          </w:tcPr>
          <w:p w:rsidR="009A316E" w:rsidRDefault="009A316E">
            <w:pPr>
              <w:spacing w:line="500" w:lineRule="exact"/>
              <w:jc w:val="center"/>
              <w:rPr>
                <w:rFonts w:asciiTheme="minorEastAsia" w:eastAsiaTheme="minorEastAsia" w:hAnsiTheme="minorEastAsia" w:cstheme="minorEastAsia"/>
                <w:sz w:val="24"/>
                <w:szCs w:val="24"/>
              </w:rPr>
            </w:pPr>
          </w:p>
        </w:tc>
      </w:tr>
      <w:tr w:rsidR="009A316E">
        <w:trPr>
          <w:cantSplit/>
          <w:trHeight w:val="382"/>
        </w:trPr>
        <w:tc>
          <w:tcPr>
            <w:tcW w:w="760" w:type="dxa"/>
            <w:vMerge/>
            <w:vAlign w:val="center"/>
          </w:tcPr>
          <w:p w:rsidR="009A316E" w:rsidRDefault="009A316E">
            <w:pPr>
              <w:rPr>
                <w:sz w:val="24"/>
                <w:szCs w:val="24"/>
              </w:rPr>
            </w:pPr>
          </w:p>
        </w:tc>
        <w:tc>
          <w:tcPr>
            <w:tcW w:w="653" w:type="dxa"/>
            <w:tcMar>
              <w:left w:w="108" w:type="dxa"/>
              <w:right w:w="108" w:type="dxa"/>
            </w:tcMar>
            <w:vAlign w:val="center"/>
          </w:tcPr>
          <w:p w:rsidR="009A316E" w:rsidRDefault="00B911F6">
            <w:pPr>
              <w:spacing w:line="50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w:t>
            </w:r>
          </w:p>
        </w:tc>
        <w:tc>
          <w:tcPr>
            <w:tcW w:w="1276" w:type="dxa"/>
            <w:tcMar>
              <w:left w:w="108" w:type="dxa"/>
              <w:right w:w="108" w:type="dxa"/>
            </w:tcMar>
            <w:vAlign w:val="center"/>
          </w:tcPr>
          <w:p w:rsidR="009A316E" w:rsidRDefault="009A316E">
            <w:pPr>
              <w:spacing w:line="500" w:lineRule="exact"/>
              <w:jc w:val="center"/>
              <w:rPr>
                <w:rFonts w:asciiTheme="minorEastAsia" w:eastAsiaTheme="minorEastAsia" w:hAnsiTheme="minorEastAsia" w:cstheme="minorEastAsia"/>
                <w:sz w:val="24"/>
                <w:szCs w:val="24"/>
              </w:rPr>
            </w:pPr>
          </w:p>
        </w:tc>
        <w:tc>
          <w:tcPr>
            <w:tcW w:w="1134" w:type="dxa"/>
            <w:tcMar>
              <w:left w:w="108" w:type="dxa"/>
              <w:right w:w="108" w:type="dxa"/>
            </w:tcMar>
            <w:vAlign w:val="center"/>
          </w:tcPr>
          <w:p w:rsidR="009A316E" w:rsidRDefault="00B911F6">
            <w:pPr>
              <w:spacing w:line="50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16</w:t>
            </w:r>
          </w:p>
        </w:tc>
        <w:tc>
          <w:tcPr>
            <w:tcW w:w="708" w:type="dxa"/>
            <w:tcMar>
              <w:left w:w="108" w:type="dxa"/>
              <w:right w:w="108" w:type="dxa"/>
            </w:tcMar>
            <w:vAlign w:val="center"/>
          </w:tcPr>
          <w:p w:rsidR="009A316E" w:rsidRDefault="00B911F6">
            <w:pPr>
              <w:spacing w:line="50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p>
        </w:tc>
        <w:tc>
          <w:tcPr>
            <w:tcW w:w="567" w:type="dxa"/>
            <w:tcMar>
              <w:left w:w="108" w:type="dxa"/>
              <w:right w:w="108" w:type="dxa"/>
            </w:tcMar>
            <w:vAlign w:val="center"/>
          </w:tcPr>
          <w:p w:rsidR="009A316E" w:rsidRDefault="00B911F6">
            <w:pPr>
              <w:spacing w:line="50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c>
          <w:tcPr>
            <w:tcW w:w="1701" w:type="dxa"/>
            <w:tcMar>
              <w:left w:w="108" w:type="dxa"/>
              <w:right w:w="108" w:type="dxa"/>
            </w:tcMar>
            <w:vAlign w:val="center"/>
          </w:tcPr>
          <w:p w:rsidR="009A316E" w:rsidRDefault="009A316E">
            <w:pPr>
              <w:spacing w:line="500" w:lineRule="exact"/>
              <w:jc w:val="center"/>
              <w:rPr>
                <w:rFonts w:asciiTheme="minorEastAsia" w:eastAsiaTheme="minorEastAsia" w:hAnsiTheme="minorEastAsia" w:cstheme="minorEastAsia"/>
                <w:sz w:val="24"/>
                <w:szCs w:val="24"/>
              </w:rPr>
            </w:pPr>
          </w:p>
        </w:tc>
        <w:tc>
          <w:tcPr>
            <w:tcW w:w="1843" w:type="dxa"/>
            <w:tcMar>
              <w:left w:w="108" w:type="dxa"/>
              <w:right w:w="108" w:type="dxa"/>
            </w:tcMar>
          </w:tcPr>
          <w:p w:rsidR="009A316E" w:rsidRDefault="009A316E">
            <w:pPr>
              <w:spacing w:line="500" w:lineRule="exact"/>
              <w:jc w:val="center"/>
              <w:rPr>
                <w:rFonts w:asciiTheme="minorEastAsia" w:eastAsiaTheme="minorEastAsia" w:hAnsiTheme="minorEastAsia" w:cstheme="minorEastAsia"/>
                <w:sz w:val="24"/>
                <w:szCs w:val="24"/>
              </w:rPr>
            </w:pPr>
          </w:p>
        </w:tc>
        <w:tc>
          <w:tcPr>
            <w:tcW w:w="1417" w:type="dxa"/>
            <w:tcMar>
              <w:left w:w="108" w:type="dxa"/>
              <w:right w:w="108" w:type="dxa"/>
            </w:tcMar>
            <w:vAlign w:val="center"/>
          </w:tcPr>
          <w:p w:rsidR="009A316E" w:rsidRDefault="009A316E">
            <w:pPr>
              <w:spacing w:line="500" w:lineRule="exact"/>
              <w:jc w:val="center"/>
              <w:rPr>
                <w:rFonts w:asciiTheme="minorEastAsia" w:eastAsiaTheme="minorEastAsia" w:hAnsiTheme="minorEastAsia" w:cstheme="minorEastAsia"/>
                <w:sz w:val="24"/>
                <w:szCs w:val="24"/>
              </w:rPr>
            </w:pPr>
          </w:p>
        </w:tc>
        <w:tc>
          <w:tcPr>
            <w:tcW w:w="709" w:type="dxa"/>
            <w:vMerge w:val="restart"/>
            <w:tcMar>
              <w:left w:w="108" w:type="dxa"/>
              <w:right w:w="108" w:type="dxa"/>
            </w:tcMar>
            <w:vAlign w:val="center"/>
          </w:tcPr>
          <w:p w:rsidR="009A316E" w:rsidRDefault="00B911F6">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c>
          <w:tcPr>
            <w:tcW w:w="918" w:type="dxa"/>
            <w:tcMar>
              <w:left w:w="108" w:type="dxa"/>
              <w:right w:w="108" w:type="dxa"/>
            </w:tcMar>
            <w:vAlign w:val="center"/>
          </w:tcPr>
          <w:p w:rsidR="009A316E" w:rsidRDefault="00B911F6">
            <w:pPr>
              <w:spacing w:line="50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20</w:t>
            </w:r>
          </w:p>
        </w:tc>
        <w:tc>
          <w:tcPr>
            <w:tcW w:w="1067" w:type="dxa"/>
            <w:vMerge/>
            <w:vAlign w:val="center"/>
          </w:tcPr>
          <w:p w:rsidR="009A316E" w:rsidRDefault="009A316E">
            <w:pPr>
              <w:rPr>
                <w:sz w:val="24"/>
                <w:szCs w:val="24"/>
              </w:rPr>
            </w:pPr>
          </w:p>
        </w:tc>
        <w:tc>
          <w:tcPr>
            <w:tcW w:w="709" w:type="dxa"/>
            <w:tcMar>
              <w:left w:w="108" w:type="dxa"/>
              <w:right w:w="108" w:type="dxa"/>
            </w:tcMar>
            <w:vAlign w:val="center"/>
          </w:tcPr>
          <w:p w:rsidR="009A316E" w:rsidRDefault="009A316E">
            <w:pPr>
              <w:spacing w:line="500" w:lineRule="exact"/>
              <w:jc w:val="center"/>
              <w:rPr>
                <w:rFonts w:asciiTheme="minorEastAsia" w:eastAsiaTheme="minorEastAsia" w:hAnsiTheme="minorEastAsia" w:cstheme="minorEastAsia"/>
                <w:sz w:val="24"/>
                <w:szCs w:val="24"/>
              </w:rPr>
            </w:pPr>
          </w:p>
        </w:tc>
      </w:tr>
      <w:tr w:rsidR="009A316E">
        <w:trPr>
          <w:cantSplit/>
          <w:trHeight w:val="461"/>
        </w:trPr>
        <w:tc>
          <w:tcPr>
            <w:tcW w:w="760" w:type="dxa"/>
            <w:vMerge w:val="restart"/>
            <w:tcMar>
              <w:left w:w="108" w:type="dxa"/>
              <w:right w:w="108" w:type="dxa"/>
            </w:tcMar>
            <w:vAlign w:val="center"/>
          </w:tcPr>
          <w:p w:rsidR="009A316E" w:rsidRDefault="00B911F6">
            <w:pPr>
              <w:spacing w:line="50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第二</w:t>
            </w:r>
          </w:p>
          <w:p w:rsidR="009A316E" w:rsidRDefault="00B911F6">
            <w:pPr>
              <w:spacing w:line="50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学年</w:t>
            </w:r>
          </w:p>
        </w:tc>
        <w:tc>
          <w:tcPr>
            <w:tcW w:w="653" w:type="dxa"/>
            <w:tcMar>
              <w:left w:w="108" w:type="dxa"/>
              <w:right w:w="108" w:type="dxa"/>
            </w:tcMar>
            <w:vAlign w:val="center"/>
          </w:tcPr>
          <w:p w:rsidR="009A316E" w:rsidRDefault="00B911F6">
            <w:pPr>
              <w:spacing w:line="50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三</w:t>
            </w:r>
          </w:p>
        </w:tc>
        <w:tc>
          <w:tcPr>
            <w:tcW w:w="1276" w:type="dxa"/>
            <w:tcMar>
              <w:left w:w="108" w:type="dxa"/>
              <w:right w:w="108" w:type="dxa"/>
            </w:tcMar>
            <w:vAlign w:val="center"/>
          </w:tcPr>
          <w:p w:rsidR="009A316E" w:rsidRDefault="009A316E">
            <w:pPr>
              <w:spacing w:line="500" w:lineRule="exact"/>
              <w:jc w:val="center"/>
              <w:rPr>
                <w:rFonts w:asciiTheme="minorEastAsia" w:eastAsiaTheme="minorEastAsia" w:hAnsiTheme="minorEastAsia" w:cstheme="minorEastAsia"/>
                <w:sz w:val="24"/>
                <w:szCs w:val="24"/>
              </w:rPr>
            </w:pPr>
          </w:p>
        </w:tc>
        <w:tc>
          <w:tcPr>
            <w:tcW w:w="1134" w:type="dxa"/>
            <w:tcMar>
              <w:left w:w="108" w:type="dxa"/>
              <w:right w:w="108" w:type="dxa"/>
            </w:tcMar>
            <w:vAlign w:val="center"/>
          </w:tcPr>
          <w:p w:rsidR="009A316E" w:rsidRDefault="00B911F6">
            <w:pPr>
              <w:spacing w:line="50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16</w:t>
            </w:r>
          </w:p>
        </w:tc>
        <w:tc>
          <w:tcPr>
            <w:tcW w:w="708" w:type="dxa"/>
            <w:tcMar>
              <w:left w:w="108" w:type="dxa"/>
              <w:right w:w="108" w:type="dxa"/>
            </w:tcMar>
            <w:vAlign w:val="center"/>
          </w:tcPr>
          <w:p w:rsidR="009A316E" w:rsidRDefault="00B911F6">
            <w:pPr>
              <w:spacing w:line="50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p>
        </w:tc>
        <w:tc>
          <w:tcPr>
            <w:tcW w:w="567" w:type="dxa"/>
            <w:tcMar>
              <w:left w:w="108" w:type="dxa"/>
              <w:right w:w="108" w:type="dxa"/>
            </w:tcMar>
            <w:vAlign w:val="center"/>
          </w:tcPr>
          <w:p w:rsidR="009A316E" w:rsidRDefault="00B911F6">
            <w:pPr>
              <w:spacing w:line="50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c>
          <w:tcPr>
            <w:tcW w:w="1701" w:type="dxa"/>
            <w:tcMar>
              <w:left w:w="108" w:type="dxa"/>
              <w:right w:w="108" w:type="dxa"/>
            </w:tcMar>
            <w:vAlign w:val="center"/>
          </w:tcPr>
          <w:p w:rsidR="009A316E" w:rsidRDefault="009A316E">
            <w:pPr>
              <w:spacing w:line="500" w:lineRule="exact"/>
              <w:jc w:val="center"/>
              <w:rPr>
                <w:rFonts w:asciiTheme="minorEastAsia" w:eastAsiaTheme="minorEastAsia" w:hAnsiTheme="minorEastAsia" w:cstheme="minorEastAsia"/>
                <w:sz w:val="24"/>
                <w:szCs w:val="24"/>
              </w:rPr>
            </w:pPr>
          </w:p>
        </w:tc>
        <w:tc>
          <w:tcPr>
            <w:tcW w:w="1843" w:type="dxa"/>
            <w:tcMar>
              <w:left w:w="108" w:type="dxa"/>
              <w:right w:w="108" w:type="dxa"/>
            </w:tcMar>
          </w:tcPr>
          <w:p w:rsidR="009A316E" w:rsidRDefault="009A316E">
            <w:pPr>
              <w:spacing w:line="500" w:lineRule="exact"/>
              <w:jc w:val="center"/>
              <w:rPr>
                <w:rFonts w:asciiTheme="minorEastAsia" w:eastAsiaTheme="minorEastAsia" w:hAnsiTheme="minorEastAsia" w:cstheme="minorEastAsia"/>
                <w:sz w:val="24"/>
                <w:szCs w:val="24"/>
              </w:rPr>
            </w:pPr>
          </w:p>
        </w:tc>
        <w:tc>
          <w:tcPr>
            <w:tcW w:w="1417" w:type="dxa"/>
            <w:tcMar>
              <w:left w:w="108" w:type="dxa"/>
              <w:right w:w="108" w:type="dxa"/>
            </w:tcMar>
            <w:vAlign w:val="center"/>
          </w:tcPr>
          <w:p w:rsidR="009A316E" w:rsidRDefault="009A316E">
            <w:pPr>
              <w:spacing w:line="500" w:lineRule="exact"/>
              <w:jc w:val="center"/>
              <w:rPr>
                <w:rFonts w:asciiTheme="minorEastAsia" w:eastAsiaTheme="minorEastAsia" w:hAnsiTheme="minorEastAsia" w:cstheme="minorEastAsia"/>
                <w:sz w:val="24"/>
                <w:szCs w:val="24"/>
              </w:rPr>
            </w:pPr>
          </w:p>
        </w:tc>
        <w:tc>
          <w:tcPr>
            <w:tcW w:w="709" w:type="dxa"/>
            <w:vMerge/>
            <w:tcMar>
              <w:left w:w="108" w:type="dxa"/>
              <w:right w:w="108" w:type="dxa"/>
            </w:tcMar>
            <w:vAlign w:val="center"/>
          </w:tcPr>
          <w:p w:rsidR="009A316E" w:rsidRDefault="009A316E">
            <w:pPr>
              <w:rPr>
                <w:sz w:val="24"/>
                <w:szCs w:val="24"/>
              </w:rPr>
            </w:pPr>
          </w:p>
        </w:tc>
        <w:tc>
          <w:tcPr>
            <w:tcW w:w="918" w:type="dxa"/>
            <w:tcMar>
              <w:left w:w="108" w:type="dxa"/>
              <w:right w:w="108" w:type="dxa"/>
            </w:tcMar>
            <w:vAlign w:val="center"/>
          </w:tcPr>
          <w:p w:rsidR="009A316E" w:rsidRDefault="00B911F6">
            <w:pPr>
              <w:spacing w:line="50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20</w:t>
            </w:r>
          </w:p>
        </w:tc>
        <w:tc>
          <w:tcPr>
            <w:tcW w:w="1067" w:type="dxa"/>
            <w:vMerge w:val="restart"/>
            <w:tcMar>
              <w:left w:w="108" w:type="dxa"/>
              <w:right w:w="108" w:type="dxa"/>
            </w:tcMar>
            <w:vAlign w:val="center"/>
          </w:tcPr>
          <w:p w:rsidR="009A316E" w:rsidRDefault="00B911F6">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p>
        </w:tc>
        <w:tc>
          <w:tcPr>
            <w:tcW w:w="709" w:type="dxa"/>
            <w:tcMar>
              <w:left w:w="108" w:type="dxa"/>
              <w:right w:w="108" w:type="dxa"/>
            </w:tcMar>
            <w:vAlign w:val="center"/>
          </w:tcPr>
          <w:p w:rsidR="009A316E" w:rsidRDefault="009A316E">
            <w:pPr>
              <w:spacing w:line="500" w:lineRule="exact"/>
              <w:jc w:val="center"/>
              <w:rPr>
                <w:rFonts w:asciiTheme="minorEastAsia" w:eastAsiaTheme="minorEastAsia" w:hAnsiTheme="minorEastAsia" w:cstheme="minorEastAsia"/>
                <w:sz w:val="24"/>
                <w:szCs w:val="24"/>
              </w:rPr>
            </w:pPr>
          </w:p>
        </w:tc>
      </w:tr>
      <w:tr w:rsidR="009A316E">
        <w:trPr>
          <w:cantSplit/>
          <w:trHeight w:val="468"/>
        </w:trPr>
        <w:tc>
          <w:tcPr>
            <w:tcW w:w="760" w:type="dxa"/>
            <w:vMerge/>
            <w:vAlign w:val="center"/>
          </w:tcPr>
          <w:p w:rsidR="009A316E" w:rsidRDefault="009A316E">
            <w:pPr>
              <w:rPr>
                <w:sz w:val="24"/>
                <w:szCs w:val="24"/>
              </w:rPr>
            </w:pPr>
          </w:p>
        </w:tc>
        <w:tc>
          <w:tcPr>
            <w:tcW w:w="653" w:type="dxa"/>
            <w:tcMar>
              <w:left w:w="108" w:type="dxa"/>
              <w:right w:w="108" w:type="dxa"/>
            </w:tcMar>
          </w:tcPr>
          <w:p w:rsidR="009A316E" w:rsidRDefault="00B911F6">
            <w:pPr>
              <w:spacing w:line="500" w:lineRule="exact"/>
              <w:jc w:val="center"/>
              <w:rPr>
                <w:rFonts w:asciiTheme="minorEastAsia" w:eastAsiaTheme="minorEastAsia" w:hAnsiTheme="minorEastAsia" w:cstheme="minorEastAsia"/>
                <w:sz w:val="24"/>
                <w:szCs w:val="24"/>
              </w:rPr>
            </w:pPr>
            <w:r>
              <w:rPr>
                <w:rFonts w:hint="eastAsia"/>
                <w:sz w:val="24"/>
                <w:szCs w:val="24"/>
              </w:rPr>
              <w:t>四</w:t>
            </w:r>
          </w:p>
        </w:tc>
        <w:tc>
          <w:tcPr>
            <w:tcW w:w="1276" w:type="dxa"/>
            <w:tcMar>
              <w:left w:w="108" w:type="dxa"/>
              <w:right w:w="108" w:type="dxa"/>
            </w:tcMar>
          </w:tcPr>
          <w:p w:rsidR="009A316E" w:rsidRDefault="009A316E">
            <w:pPr>
              <w:spacing w:line="500" w:lineRule="exact"/>
              <w:jc w:val="center"/>
              <w:rPr>
                <w:rFonts w:asciiTheme="minorEastAsia" w:eastAsiaTheme="minorEastAsia" w:hAnsiTheme="minorEastAsia" w:cstheme="minorEastAsia"/>
                <w:sz w:val="24"/>
                <w:szCs w:val="24"/>
              </w:rPr>
            </w:pPr>
          </w:p>
        </w:tc>
        <w:tc>
          <w:tcPr>
            <w:tcW w:w="1134" w:type="dxa"/>
            <w:tcMar>
              <w:left w:w="108" w:type="dxa"/>
              <w:right w:w="108" w:type="dxa"/>
            </w:tcMar>
          </w:tcPr>
          <w:p w:rsidR="009A316E" w:rsidRDefault="00B911F6">
            <w:pPr>
              <w:spacing w:line="500" w:lineRule="exact"/>
              <w:jc w:val="center"/>
              <w:rPr>
                <w:rFonts w:asciiTheme="minorEastAsia" w:hAnsiTheme="minorEastAsia" w:cstheme="minorEastAsia"/>
                <w:sz w:val="24"/>
                <w:szCs w:val="24"/>
              </w:rPr>
            </w:pPr>
            <w:r>
              <w:rPr>
                <w:sz w:val="24"/>
                <w:szCs w:val="24"/>
              </w:rPr>
              <w:t>1</w:t>
            </w:r>
            <w:r>
              <w:rPr>
                <w:rFonts w:hint="eastAsia"/>
                <w:sz w:val="24"/>
                <w:szCs w:val="24"/>
              </w:rPr>
              <w:t>3</w:t>
            </w:r>
          </w:p>
        </w:tc>
        <w:tc>
          <w:tcPr>
            <w:tcW w:w="708" w:type="dxa"/>
            <w:tcMar>
              <w:left w:w="108" w:type="dxa"/>
              <w:right w:w="108" w:type="dxa"/>
            </w:tcMar>
          </w:tcPr>
          <w:p w:rsidR="009A316E" w:rsidRDefault="00B911F6">
            <w:pPr>
              <w:spacing w:line="500" w:lineRule="exact"/>
              <w:jc w:val="center"/>
              <w:rPr>
                <w:rFonts w:asciiTheme="minorEastAsia" w:eastAsiaTheme="minorEastAsia" w:hAnsiTheme="minorEastAsia" w:cstheme="minorEastAsia"/>
                <w:sz w:val="24"/>
                <w:szCs w:val="24"/>
              </w:rPr>
            </w:pPr>
            <w:r>
              <w:rPr>
                <w:rFonts w:eastAsiaTheme="minorEastAsia" w:hint="eastAsia"/>
                <w:sz w:val="24"/>
                <w:szCs w:val="24"/>
              </w:rPr>
              <w:t>2</w:t>
            </w:r>
          </w:p>
        </w:tc>
        <w:tc>
          <w:tcPr>
            <w:tcW w:w="567" w:type="dxa"/>
            <w:tcMar>
              <w:left w:w="108" w:type="dxa"/>
              <w:right w:w="108" w:type="dxa"/>
            </w:tcMar>
          </w:tcPr>
          <w:p w:rsidR="009A316E" w:rsidRDefault="00B911F6">
            <w:pPr>
              <w:spacing w:line="500" w:lineRule="exact"/>
              <w:jc w:val="center"/>
              <w:rPr>
                <w:rFonts w:asciiTheme="minorEastAsia" w:eastAsiaTheme="minorEastAsia" w:hAnsiTheme="minorEastAsia" w:cstheme="minorEastAsia"/>
                <w:sz w:val="24"/>
                <w:szCs w:val="24"/>
              </w:rPr>
            </w:pPr>
            <w:r>
              <w:rPr>
                <w:sz w:val="24"/>
                <w:szCs w:val="24"/>
              </w:rPr>
              <w:t>1</w:t>
            </w:r>
          </w:p>
        </w:tc>
        <w:tc>
          <w:tcPr>
            <w:tcW w:w="1701" w:type="dxa"/>
            <w:tcMar>
              <w:left w:w="108" w:type="dxa"/>
              <w:right w:w="108" w:type="dxa"/>
            </w:tcMar>
          </w:tcPr>
          <w:p w:rsidR="009A316E" w:rsidRDefault="00B911F6">
            <w:pPr>
              <w:spacing w:line="50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w:t>
            </w:r>
          </w:p>
        </w:tc>
        <w:tc>
          <w:tcPr>
            <w:tcW w:w="1843" w:type="dxa"/>
            <w:tcMar>
              <w:left w:w="108" w:type="dxa"/>
              <w:right w:w="108" w:type="dxa"/>
            </w:tcMar>
          </w:tcPr>
          <w:p w:rsidR="009A316E" w:rsidRDefault="009A316E">
            <w:pPr>
              <w:spacing w:line="500" w:lineRule="exact"/>
              <w:jc w:val="center"/>
              <w:rPr>
                <w:rFonts w:asciiTheme="minorEastAsia" w:eastAsiaTheme="minorEastAsia" w:hAnsiTheme="minorEastAsia" w:cstheme="minorEastAsia"/>
                <w:sz w:val="24"/>
                <w:szCs w:val="24"/>
              </w:rPr>
            </w:pPr>
          </w:p>
        </w:tc>
        <w:tc>
          <w:tcPr>
            <w:tcW w:w="1417" w:type="dxa"/>
            <w:tcMar>
              <w:left w:w="108" w:type="dxa"/>
              <w:right w:w="108" w:type="dxa"/>
            </w:tcMar>
          </w:tcPr>
          <w:p w:rsidR="009A316E" w:rsidRDefault="009A316E">
            <w:pPr>
              <w:spacing w:line="500" w:lineRule="exact"/>
              <w:jc w:val="center"/>
              <w:rPr>
                <w:rFonts w:asciiTheme="minorEastAsia" w:eastAsiaTheme="minorEastAsia" w:hAnsiTheme="minorEastAsia" w:cstheme="minorEastAsia"/>
                <w:sz w:val="24"/>
                <w:szCs w:val="24"/>
              </w:rPr>
            </w:pPr>
          </w:p>
        </w:tc>
        <w:tc>
          <w:tcPr>
            <w:tcW w:w="709" w:type="dxa"/>
            <w:vMerge/>
            <w:vAlign w:val="center"/>
          </w:tcPr>
          <w:p w:rsidR="009A316E" w:rsidRDefault="009A316E">
            <w:pPr>
              <w:rPr>
                <w:sz w:val="24"/>
                <w:szCs w:val="24"/>
              </w:rPr>
            </w:pPr>
          </w:p>
        </w:tc>
        <w:tc>
          <w:tcPr>
            <w:tcW w:w="918" w:type="dxa"/>
            <w:tcMar>
              <w:left w:w="108" w:type="dxa"/>
              <w:right w:w="108" w:type="dxa"/>
            </w:tcMar>
          </w:tcPr>
          <w:p w:rsidR="009A316E" w:rsidRDefault="00B911F6">
            <w:pPr>
              <w:spacing w:line="50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20</w:t>
            </w:r>
          </w:p>
        </w:tc>
        <w:tc>
          <w:tcPr>
            <w:tcW w:w="1067" w:type="dxa"/>
            <w:vMerge/>
            <w:vAlign w:val="center"/>
          </w:tcPr>
          <w:p w:rsidR="009A316E" w:rsidRDefault="009A316E">
            <w:pPr>
              <w:rPr>
                <w:sz w:val="24"/>
                <w:szCs w:val="24"/>
              </w:rPr>
            </w:pPr>
          </w:p>
        </w:tc>
        <w:tc>
          <w:tcPr>
            <w:tcW w:w="709" w:type="dxa"/>
            <w:tcMar>
              <w:left w:w="108" w:type="dxa"/>
              <w:right w:w="108" w:type="dxa"/>
            </w:tcMar>
            <w:vAlign w:val="center"/>
          </w:tcPr>
          <w:p w:rsidR="009A316E" w:rsidRDefault="009A316E">
            <w:pPr>
              <w:spacing w:line="500" w:lineRule="exact"/>
              <w:jc w:val="center"/>
              <w:rPr>
                <w:rFonts w:asciiTheme="minorEastAsia" w:eastAsiaTheme="minorEastAsia" w:hAnsiTheme="minorEastAsia" w:cstheme="minorEastAsia"/>
                <w:sz w:val="24"/>
                <w:szCs w:val="24"/>
              </w:rPr>
            </w:pPr>
          </w:p>
        </w:tc>
      </w:tr>
      <w:tr w:rsidR="009A316E">
        <w:trPr>
          <w:cantSplit/>
          <w:trHeight w:val="460"/>
        </w:trPr>
        <w:tc>
          <w:tcPr>
            <w:tcW w:w="760" w:type="dxa"/>
            <w:vMerge w:val="restart"/>
            <w:tcMar>
              <w:left w:w="108" w:type="dxa"/>
              <w:right w:w="108" w:type="dxa"/>
            </w:tcMar>
            <w:vAlign w:val="center"/>
          </w:tcPr>
          <w:p w:rsidR="009A316E" w:rsidRDefault="00B911F6">
            <w:pPr>
              <w:spacing w:line="50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第三</w:t>
            </w:r>
          </w:p>
          <w:p w:rsidR="009A316E" w:rsidRDefault="00B911F6">
            <w:pPr>
              <w:spacing w:line="50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学年</w:t>
            </w:r>
          </w:p>
        </w:tc>
        <w:tc>
          <w:tcPr>
            <w:tcW w:w="653" w:type="dxa"/>
            <w:tcMar>
              <w:left w:w="108" w:type="dxa"/>
              <w:right w:w="108" w:type="dxa"/>
            </w:tcMar>
          </w:tcPr>
          <w:p w:rsidR="009A316E" w:rsidRDefault="00B911F6">
            <w:pPr>
              <w:rPr>
                <w:sz w:val="24"/>
                <w:szCs w:val="24"/>
              </w:rPr>
            </w:pPr>
            <w:r>
              <w:rPr>
                <w:rFonts w:hint="eastAsia"/>
                <w:sz w:val="24"/>
                <w:szCs w:val="24"/>
              </w:rPr>
              <w:t>五</w:t>
            </w:r>
          </w:p>
        </w:tc>
        <w:tc>
          <w:tcPr>
            <w:tcW w:w="1276" w:type="dxa"/>
            <w:tcMar>
              <w:left w:w="108" w:type="dxa"/>
              <w:right w:w="108" w:type="dxa"/>
            </w:tcMar>
          </w:tcPr>
          <w:p w:rsidR="009A316E" w:rsidRDefault="009A316E">
            <w:pPr>
              <w:rPr>
                <w:sz w:val="24"/>
                <w:szCs w:val="24"/>
              </w:rPr>
            </w:pPr>
          </w:p>
        </w:tc>
        <w:tc>
          <w:tcPr>
            <w:tcW w:w="1134" w:type="dxa"/>
            <w:tcMar>
              <w:left w:w="108" w:type="dxa"/>
              <w:right w:w="108" w:type="dxa"/>
            </w:tcMar>
          </w:tcPr>
          <w:p w:rsidR="009A316E" w:rsidRDefault="009A316E">
            <w:pPr>
              <w:rPr>
                <w:sz w:val="24"/>
                <w:szCs w:val="24"/>
              </w:rPr>
            </w:pPr>
          </w:p>
        </w:tc>
        <w:tc>
          <w:tcPr>
            <w:tcW w:w="708" w:type="dxa"/>
            <w:tcMar>
              <w:left w:w="108" w:type="dxa"/>
              <w:right w:w="108" w:type="dxa"/>
            </w:tcMar>
          </w:tcPr>
          <w:p w:rsidR="009A316E" w:rsidRDefault="009A316E">
            <w:pPr>
              <w:rPr>
                <w:sz w:val="24"/>
                <w:szCs w:val="24"/>
              </w:rPr>
            </w:pPr>
          </w:p>
        </w:tc>
        <w:tc>
          <w:tcPr>
            <w:tcW w:w="567" w:type="dxa"/>
            <w:tcMar>
              <w:left w:w="108" w:type="dxa"/>
              <w:right w:w="108" w:type="dxa"/>
            </w:tcMar>
          </w:tcPr>
          <w:p w:rsidR="009A316E" w:rsidRDefault="00B911F6">
            <w:pPr>
              <w:rPr>
                <w:sz w:val="24"/>
                <w:szCs w:val="24"/>
              </w:rPr>
            </w:pPr>
            <w:r>
              <w:rPr>
                <w:rFonts w:hint="eastAsia"/>
                <w:sz w:val="24"/>
                <w:szCs w:val="24"/>
              </w:rPr>
              <w:t>1</w:t>
            </w:r>
          </w:p>
        </w:tc>
        <w:tc>
          <w:tcPr>
            <w:tcW w:w="1701" w:type="dxa"/>
            <w:tcMar>
              <w:left w:w="108" w:type="dxa"/>
              <w:right w:w="108" w:type="dxa"/>
            </w:tcMar>
          </w:tcPr>
          <w:p w:rsidR="009A316E" w:rsidRDefault="00B911F6">
            <w:pPr>
              <w:jc w:val="center"/>
              <w:rPr>
                <w:sz w:val="24"/>
                <w:szCs w:val="24"/>
              </w:rPr>
            </w:pPr>
            <w:r>
              <w:rPr>
                <w:rFonts w:hint="eastAsia"/>
                <w:sz w:val="24"/>
                <w:szCs w:val="24"/>
              </w:rPr>
              <w:t>19</w:t>
            </w:r>
          </w:p>
        </w:tc>
        <w:tc>
          <w:tcPr>
            <w:tcW w:w="1843" w:type="dxa"/>
            <w:tcMar>
              <w:left w:w="108" w:type="dxa"/>
              <w:right w:w="108" w:type="dxa"/>
            </w:tcMar>
          </w:tcPr>
          <w:p w:rsidR="009A316E" w:rsidRDefault="009A316E">
            <w:pPr>
              <w:rPr>
                <w:sz w:val="24"/>
                <w:szCs w:val="24"/>
              </w:rPr>
            </w:pPr>
          </w:p>
        </w:tc>
        <w:tc>
          <w:tcPr>
            <w:tcW w:w="1417" w:type="dxa"/>
            <w:tcMar>
              <w:left w:w="108" w:type="dxa"/>
              <w:right w:w="108" w:type="dxa"/>
            </w:tcMar>
          </w:tcPr>
          <w:p w:rsidR="009A316E" w:rsidRDefault="009A316E">
            <w:pPr>
              <w:rPr>
                <w:sz w:val="24"/>
                <w:szCs w:val="24"/>
              </w:rPr>
            </w:pPr>
          </w:p>
        </w:tc>
        <w:tc>
          <w:tcPr>
            <w:tcW w:w="709" w:type="dxa"/>
            <w:tcMar>
              <w:left w:w="108" w:type="dxa"/>
              <w:right w:w="108" w:type="dxa"/>
            </w:tcMar>
          </w:tcPr>
          <w:p w:rsidR="009A316E" w:rsidRDefault="009A316E">
            <w:pPr>
              <w:rPr>
                <w:sz w:val="24"/>
                <w:szCs w:val="24"/>
              </w:rPr>
            </w:pPr>
          </w:p>
        </w:tc>
        <w:tc>
          <w:tcPr>
            <w:tcW w:w="918" w:type="dxa"/>
            <w:tcMar>
              <w:left w:w="108" w:type="dxa"/>
              <w:right w:w="108" w:type="dxa"/>
            </w:tcMar>
          </w:tcPr>
          <w:p w:rsidR="009A316E" w:rsidRDefault="00B911F6">
            <w:pPr>
              <w:jc w:val="center"/>
              <w:rPr>
                <w:sz w:val="24"/>
                <w:szCs w:val="24"/>
              </w:rPr>
            </w:pPr>
            <w:r>
              <w:rPr>
                <w:rFonts w:hint="eastAsia"/>
                <w:sz w:val="24"/>
                <w:szCs w:val="24"/>
              </w:rPr>
              <w:t>20</w:t>
            </w:r>
          </w:p>
        </w:tc>
        <w:tc>
          <w:tcPr>
            <w:tcW w:w="1067" w:type="dxa"/>
            <w:vMerge w:val="restart"/>
            <w:tcMar>
              <w:left w:w="108" w:type="dxa"/>
              <w:right w:w="108" w:type="dxa"/>
            </w:tcMar>
            <w:vAlign w:val="center"/>
          </w:tcPr>
          <w:p w:rsidR="009A316E" w:rsidRDefault="009A316E">
            <w:pPr>
              <w:jc w:val="center"/>
              <w:rPr>
                <w:rFonts w:asciiTheme="minorEastAsia" w:eastAsiaTheme="minorEastAsia" w:hAnsiTheme="minorEastAsia" w:cstheme="minorEastAsia"/>
                <w:sz w:val="24"/>
                <w:szCs w:val="24"/>
              </w:rPr>
            </w:pPr>
          </w:p>
        </w:tc>
        <w:tc>
          <w:tcPr>
            <w:tcW w:w="709" w:type="dxa"/>
            <w:tcMar>
              <w:left w:w="108" w:type="dxa"/>
              <w:right w:w="108" w:type="dxa"/>
            </w:tcMar>
            <w:vAlign w:val="center"/>
          </w:tcPr>
          <w:p w:rsidR="009A316E" w:rsidRDefault="009A316E">
            <w:pPr>
              <w:spacing w:line="500" w:lineRule="exact"/>
              <w:jc w:val="center"/>
              <w:rPr>
                <w:rFonts w:asciiTheme="minorEastAsia" w:eastAsiaTheme="minorEastAsia" w:hAnsiTheme="minorEastAsia" w:cstheme="minorEastAsia"/>
                <w:sz w:val="24"/>
                <w:szCs w:val="24"/>
              </w:rPr>
            </w:pPr>
          </w:p>
        </w:tc>
      </w:tr>
      <w:tr w:rsidR="009A316E">
        <w:trPr>
          <w:cantSplit/>
          <w:trHeight w:val="540"/>
        </w:trPr>
        <w:tc>
          <w:tcPr>
            <w:tcW w:w="760" w:type="dxa"/>
            <w:vMerge/>
            <w:vAlign w:val="center"/>
          </w:tcPr>
          <w:p w:rsidR="009A316E" w:rsidRDefault="009A316E">
            <w:pPr>
              <w:rPr>
                <w:sz w:val="24"/>
                <w:szCs w:val="24"/>
              </w:rPr>
            </w:pPr>
          </w:p>
        </w:tc>
        <w:tc>
          <w:tcPr>
            <w:tcW w:w="653" w:type="dxa"/>
            <w:tcMar>
              <w:left w:w="108" w:type="dxa"/>
              <w:right w:w="108" w:type="dxa"/>
            </w:tcMar>
          </w:tcPr>
          <w:p w:rsidR="009A316E" w:rsidRDefault="00B911F6">
            <w:pPr>
              <w:rPr>
                <w:sz w:val="24"/>
                <w:szCs w:val="24"/>
              </w:rPr>
            </w:pPr>
            <w:r>
              <w:rPr>
                <w:rFonts w:hint="eastAsia"/>
                <w:sz w:val="24"/>
                <w:szCs w:val="24"/>
              </w:rPr>
              <w:t>六</w:t>
            </w:r>
          </w:p>
        </w:tc>
        <w:tc>
          <w:tcPr>
            <w:tcW w:w="1276" w:type="dxa"/>
            <w:tcMar>
              <w:left w:w="108" w:type="dxa"/>
              <w:right w:w="108" w:type="dxa"/>
            </w:tcMar>
          </w:tcPr>
          <w:p w:rsidR="009A316E" w:rsidRDefault="009A316E">
            <w:pPr>
              <w:rPr>
                <w:sz w:val="24"/>
                <w:szCs w:val="24"/>
              </w:rPr>
            </w:pPr>
          </w:p>
        </w:tc>
        <w:tc>
          <w:tcPr>
            <w:tcW w:w="1134" w:type="dxa"/>
            <w:tcMar>
              <w:left w:w="108" w:type="dxa"/>
              <w:right w:w="108" w:type="dxa"/>
            </w:tcMar>
          </w:tcPr>
          <w:p w:rsidR="009A316E" w:rsidRDefault="009A316E">
            <w:pPr>
              <w:rPr>
                <w:sz w:val="24"/>
                <w:szCs w:val="24"/>
              </w:rPr>
            </w:pPr>
          </w:p>
        </w:tc>
        <w:tc>
          <w:tcPr>
            <w:tcW w:w="708" w:type="dxa"/>
            <w:tcMar>
              <w:left w:w="108" w:type="dxa"/>
              <w:right w:w="108" w:type="dxa"/>
            </w:tcMar>
          </w:tcPr>
          <w:p w:rsidR="009A316E" w:rsidRDefault="00B911F6">
            <w:pPr>
              <w:rPr>
                <w:sz w:val="24"/>
                <w:szCs w:val="24"/>
              </w:rPr>
            </w:pPr>
            <w:r>
              <w:rPr>
                <w:rFonts w:hint="eastAsia"/>
                <w:sz w:val="24"/>
                <w:szCs w:val="24"/>
              </w:rPr>
              <w:t xml:space="preserve">  1</w:t>
            </w:r>
          </w:p>
        </w:tc>
        <w:tc>
          <w:tcPr>
            <w:tcW w:w="567" w:type="dxa"/>
            <w:tcMar>
              <w:left w:w="108" w:type="dxa"/>
              <w:right w:w="108" w:type="dxa"/>
            </w:tcMar>
          </w:tcPr>
          <w:p w:rsidR="009A316E" w:rsidRDefault="00B911F6">
            <w:pPr>
              <w:rPr>
                <w:sz w:val="24"/>
                <w:szCs w:val="24"/>
              </w:rPr>
            </w:pPr>
            <w:r>
              <w:rPr>
                <w:rFonts w:hint="eastAsia"/>
                <w:sz w:val="24"/>
                <w:szCs w:val="24"/>
              </w:rPr>
              <w:t>1</w:t>
            </w:r>
          </w:p>
        </w:tc>
        <w:tc>
          <w:tcPr>
            <w:tcW w:w="1701" w:type="dxa"/>
            <w:tcMar>
              <w:left w:w="108" w:type="dxa"/>
              <w:right w:w="108" w:type="dxa"/>
            </w:tcMar>
          </w:tcPr>
          <w:p w:rsidR="009A316E" w:rsidRDefault="00B911F6">
            <w:pPr>
              <w:jc w:val="center"/>
              <w:rPr>
                <w:sz w:val="24"/>
                <w:szCs w:val="24"/>
              </w:rPr>
            </w:pPr>
            <w:r>
              <w:rPr>
                <w:rFonts w:hint="eastAsia"/>
                <w:sz w:val="24"/>
                <w:szCs w:val="24"/>
              </w:rPr>
              <w:t>11</w:t>
            </w:r>
          </w:p>
        </w:tc>
        <w:tc>
          <w:tcPr>
            <w:tcW w:w="1843" w:type="dxa"/>
            <w:tcMar>
              <w:left w:w="108" w:type="dxa"/>
              <w:right w:w="108" w:type="dxa"/>
            </w:tcMar>
          </w:tcPr>
          <w:p w:rsidR="009A316E" w:rsidRDefault="00B911F6">
            <w:pPr>
              <w:rPr>
                <w:sz w:val="24"/>
                <w:szCs w:val="24"/>
              </w:rPr>
            </w:pPr>
            <w:r>
              <w:rPr>
                <w:rFonts w:hint="eastAsia"/>
                <w:sz w:val="24"/>
                <w:szCs w:val="24"/>
              </w:rPr>
              <w:t xml:space="preserve">      6</w:t>
            </w:r>
          </w:p>
        </w:tc>
        <w:tc>
          <w:tcPr>
            <w:tcW w:w="1417" w:type="dxa"/>
            <w:tcMar>
              <w:left w:w="108" w:type="dxa"/>
              <w:right w:w="108" w:type="dxa"/>
            </w:tcMar>
          </w:tcPr>
          <w:p w:rsidR="009A316E" w:rsidRDefault="00B911F6">
            <w:pPr>
              <w:ind w:firstLine="524"/>
              <w:rPr>
                <w:sz w:val="24"/>
                <w:szCs w:val="24"/>
              </w:rPr>
            </w:pPr>
            <w:r>
              <w:rPr>
                <w:sz w:val="24"/>
                <w:szCs w:val="24"/>
              </w:rPr>
              <w:t>1</w:t>
            </w:r>
          </w:p>
        </w:tc>
        <w:tc>
          <w:tcPr>
            <w:tcW w:w="709" w:type="dxa"/>
            <w:tcMar>
              <w:left w:w="108" w:type="dxa"/>
              <w:right w:w="108" w:type="dxa"/>
            </w:tcMar>
          </w:tcPr>
          <w:p w:rsidR="009A316E" w:rsidRDefault="009A316E">
            <w:pPr>
              <w:rPr>
                <w:sz w:val="24"/>
                <w:szCs w:val="24"/>
              </w:rPr>
            </w:pPr>
          </w:p>
        </w:tc>
        <w:tc>
          <w:tcPr>
            <w:tcW w:w="918" w:type="dxa"/>
            <w:tcMar>
              <w:left w:w="108" w:type="dxa"/>
              <w:right w:w="108" w:type="dxa"/>
            </w:tcMar>
          </w:tcPr>
          <w:p w:rsidR="009A316E" w:rsidRDefault="00B911F6">
            <w:pPr>
              <w:jc w:val="center"/>
              <w:rPr>
                <w:sz w:val="24"/>
                <w:szCs w:val="24"/>
              </w:rPr>
            </w:pPr>
            <w:r>
              <w:rPr>
                <w:rFonts w:hint="eastAsia"/>
                <w:sz w:val="24"/>
                <w:szCs w:val="24"/>
              </w:rPr>
              <w:t>20</w:t>
            </w:r>
          </w:p>
        </w:tc>
        <w:tc>
          <w:tcPr>
            <w:tcW w:w="1067" w:type="dxa"/>
            <w:vMerge/>
            <w:vAlign w:val="center"/>
          </w:tcPr>
          <w:p w:rsidR="009A316E" w:rsidRDefault="009A316E">
            <w:pPr>
              <w:rPr>
                <w:sz w:val="24"/>
                <w:szCs w:val="24"/>
              </w:rPr>
            </w:pPr>
          </w:p>
        </w:tc>
        <w:tc>
          <w:tcPr>
            <w:tcW w:w="709" w:type="dxa"/>
            <w:tcMar>
              <w:left w:w="108" w:type="dxa"/>
              <w:right w:w="108" w:type="dxa"/>
            </w:tcMar>
            <w:vAlign w:val="center"/>
          </w:tcPr>
          <w:p w:rsidR="009A316E" w:rsidRDefault="009A316E">
            <w:pPr>
              <w:spacing w:line="500" w:lineRule="exact"/>
              <w:jc w:val="center"/>
              <w:rPr>
                <w:rFonts w:asciiTheme="minorEastAsia" w:eastAsiaTheme="minorEastAsia" w:hAnsiTheme="minorEastAsia" w:cstheme="minorEastAsia"/>
                <w:sz w:val="24"/>
                <w:szCs w:val="24"/>
              </w:rPr>
            </w:pPr>
          </w:p>
        </w:tc>
      </w:tr>
      <w:tr w:rsidR="009A316E">
        <w:trPr>
          <w:cantSplit/>
          <w:trHeight w:val="540"/>
        </w:trPr>
        <w:tc>
          <w:tcPr>
            <w:tcW w:w="760" w:type="dxa"/>
            <w:tcMar>
              <w:left w:w="108" w:type="dxa"/>
              <w:right w:w="108" w:type="dxa"/>
            </w:tcMar>
            <w:vAlign w:val="center"/>
          </w:tcPr>
          <w:p w:rsidR="009A316E" w:rsidRDefault="00B911F6">
            <w:pPr>
              <w:spacing w:line="50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合计</w:t>
            </w:r>
          </w:p>
        </w:tc>
        <w:tc>
          <w:tcPr>
            <w:tcW w:w="653" w:type="dxa"/>
            <w:tcMar>
              <w:left w:w="108" w:type="dxa"/>
              <w:right w:w="108" w:type="dxa"/>
            </w:tcMar>
          </w:tcPr>
          <w:p w:rsidR="009A316E" w:rsidRDefault="009A316E">
            <w:pPr>
              <w:rPr>
                <w:sz w:val="24"/>
                <w:szCs w:val="24"/>
              </w:rPr>
            </w:pPr>
          </w:p>
        </w:tc>
        <w:tc>
          <w:tcPr>
            <w:tcW w:w="1276" w:type="dxa"/>
            <w:tcMar>
              <w:left w:w="108" w:type="dxa"/>
              <w:right w:w="108" w:type="dxa"/>
            </w:tcMar>
          </w:tcPr>
          <w:p w:rsidR="009A316E" w:rsidRDefault="00B911F6">
            <w:pPr>
              <w:jc w:val="center"/>
              <w:rPr>
                <w:sz w:val="24"/>
                <w:szCs w:val="24"/>
              </w:rPr>
            </w:pPr>
            <w:r>
              <w:rPr>
                <w:sz w:val="24"/>
                <w:szCs w:val="24"/>
              </w:rPr>
              <w:t>2</w:t>
            </w:r>
          </w:p>
        </w:tc>
        <w:tc>
          <w:tcPr>
            <w:tcW w:w="1134" w:type="dxa"/>
            <w:tcMar>
              <w:left w:w="108" w:type="dxa"/>
              <w:right w:w="108" w:type="dxa"/>
            </w:tcMar>
          </w:tcPr>
          <w:p w:rsidR="009A316E" w:rsidRDefault="00B911F6">
            <w:pPr>
              <w:jc w:val="center"/>
              <w:rPr>
                <w:sz w:val="24"/>
                <w:szCs w:val="24"/>
              </w:rPr>
            </w:pPr>
            <w:r>
              <w:rPr>
                <w:rFonts w:hint="eastAsia"/>
                <w:sz w:val="24"/>
                <w:szCs w:val="24"/>
              </w:rPr>
              <w:t>60</w:t>
            </w:r>
          </w:p>
        </w:tc>
        <w:tc>
          <w:tcPr>
            <w:tcW w:w="708" w:type="dxa"/>
            <w:tcMar>
              <w:left w:w="108" w:type="dxa"/>
              <w:right w:w="108" w:type="dxa"/>
            </w:tcMar>
          </w:tcPr>
          <w:p w:rsidR="009A316E" w:rsidRDefault="00B911F6">
            <w:pPr>
              <w:jc w:val="center"/>
              <w:rPr>
                <w:sz w:val="24"/>
                <w:szCs w:val="24"/>
              </w:rPr>
            </w:pPr>
            <w:r>
              <w:rPr>
                <w:rFonts w:hint="eastAsia"/>
                <w:sz w:val="24"/>
                <w:szCs w:val="24"/>
              </w:rPr>
              <w:t>8</w:t>
            </w:r>
          </w:p>
        </w:tc>
        <w:tc>
          <w:tcPr>
            <w:tcW w:w="567" w:type="dxa"/>
            <w:tcMar>
              <w:left w:w="108" w:type="dxa"/>
              <w:right w:w="108" w:type="dxa"/>
            </w:tcMar>
          </w:tcPr>
          <w:p w:rsidR="009A316E" w:rsidRDefault="00B911F6">
            <w:pPr>
              <w:jc w:val="center"/>
              <w:rPr>
                <w:sz w:val="24"/>
                <w:szCs w:val="24"/>
              </w:rPr>
            </w:pPr>
            <w:r>
              <w:rPr>
                <w:sz w:val="24"/>
                <w:szCs w:val="24"/>
              </w:rPr>
              <w:t>4</w:t>
            </w:r>
          </w:p>
        </w:tc>
        <w:tc>
          <w:tcPr>
            <w:tcW w:w="1701" w:type="dxa"/>
            <w:tcMar>
              <w:left w:w="108" w:type="dxa"/>
              <w:right w:w="108" w:type="dxa"/>
            </w:tcMar>
          </w:tcPr>
          <w:p w:rsidR="009A316E" w:rsidRDefault="00B911F6">
            <w:pPr>
              <w:jc w:val="center"/>
              <w:rPr>
                <w:sz w:val="24"/>
                <w:szCs w:val="24"/>
              </w:rPr>
            </w:pPr>
            <w:r>
              <w:rPr>
                <w:rFonts w:hint="eastAsia"/>
                <w:sz w:val="24"/>
                <w:szCs w:val="24"/>
              </w:rPr>
              <w:t>35</w:t>
            </w:r>
          </w:p>
        </w:tc>
        <w:tc>
          <w:tcPr>
            <w:tcW w:w="1843" w:type="dxa"/>
            <w:tcMar>
              <w:left w:w="108" w:type="dxa"/>
              <w:right w:w="108" w:type="dxa"/>
            </w:tcMar>
          </w:tcPr>
          <w:p w:rsidR="009A316E" w:rsidRDefault="00B911F6">
            <w:pPr>
              <w:jc w:val="center"/>
              <w:rPr>
                <w:sz w:val="24"/>
                <w:szCs w:val="24"/>
              </w:rPr>
            </w:pPr>
            <w:r>
              <w:rPr>
                <w:rFonts w:hint="eastAsia"/>
                <w:sz w:val="24"/>
                <w:szCs w:val="24"/>
              </w:rPr>
              <w:t xml:space="preserve"> 7</w:t>
            </w:r>
          </w:p>
        </w:tc>
        <w:tc>
          <w:tcPr>
            <w:tcW w:w="1417" w:type="dxa"/>
            <w:tcMar>
              <w:left w:w="108" w:type="dxa"/>
              <w:right w:w="108" w:type="dxa"/>
            </w:tcMar>
          </w:tcPr>
          <w:p w:rsidR="009A316E" w:rsidRDefault="00B911F6">
            <w:pPr>
              <w:jc w:val="center"/>
              <w:rPr>
                <w:sz w:val="24"/>
                <w:szCs w:val="24"/>
              </w:rPr>
            </w:pPr>
            <w:r>
              <w:rPr>
                <w:sz w:val="24"/>
                <w:szCs w:val="24"/>
              </w:rPr>
              <w:t>1</w:t>
            </w:r>
          </w:p>
          <w:p w:rsidR="009A316E" w:rsidRDefault="009A316E">
            <w:pPr>
              <w:jc w:val="center"/>
              <w:rPr>
                <w:sz w:val="24"/>
                <w:szCs w:val="24"/>
              </w:rPr>
            </w:pPr>
          </w:p>
        </w:tc>
        <w:tc>
          <w:tcPr>
            <w:tcW w:w="709" w:type="dxa"/>
            <w:tcMar>
              <w:left w:w="108" w:type="dxa"/>
              <w:right w:w="108" w:type="dxa"/>
            </w:tcMar>
          </w:tcPr>
          <w:p w:rsidR="009A316E" w:rsidRDefault="00B911F6">
            <w:pPr>
              <w:jc w:val="center"/>
              <w:rPr>
                <w:sz w:val="24"/>
                <w:szCs w:val="24"/>
              </w:rPr>
            </w:pPr>
            <w:r>
              <w:rPr>
                <w:rFonts w:hint="eastAsia"/>
                <w:sz w:val="24"/>
                <w:szCs w:val="24"/>
              </w:rPr>
              <w:t>3</w:t>
            </w:r>
          </w:p>
        </w:tc>
        <w:tc>
          <w:tcPr>
            <w:tcW w:w="918" w:type="dxa"/>
            <w:tcMar>
              <w:left w:w="108" w:type="dxa"/>
              <w:right w:w="108" w:type="dxa"/>
            </w:tcMar>
          </w:tcPr>
          <w:p w:rsidR="009A316E" w:rsidRDefault="00B911F6">
            <w:pPr>
              <w:jc w:val="center"/>
              <w:rPr>
                <w:sz w:val="24"/>
                <w:szCs w:val="24"/>
              </w:rPr>
            </w:pPr>
            <w:r>
              <w:rPr>
                <w:rFonts w:hint="eastAsia"/>
                <w:sz w:val="24"/>
                <w:szCs w:val="24"/>
              </w:rPr>
              <w:t>120</w:t>
            </w:r>
          </w:p>
        </w:tc>
        <w:tc>
          <w:tcPr>
            <w:tcW w:w="1067" w:type="dxa"/>
            <w:tcMar>
              <w:left w:w="108" w:type="dxa"/>
              <w:right w:w="108" w:type="dxa"/>
            </w:tcMar>
            <w:vAlign w:val="center"/>
          </w:tcPr>
          <w:p w:rsidR="009A316E" w:rsidRDefault="00B911F6">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w:t>
            </w:r>
          </w:p>
        </w:tc>
        <w:tc>
          <w:tcPr>
            <w:tcW w:w="709" w:type="dxa"/>
            <w:tcMar>
              <w:left w:w="108" w:type="dxa"/>
              <w:right w:w="108" w:type="dxa"/>
            </w:tcMar>
            <w:vAlign w:val="center"/>
          </w:tcPr>
          <w:p w:rsidR="009A316E" w:rsidRDefault="009A316E">
            <w:pPr>
              <w:spacing w:line="500" w:lineRule="exact"/>
              <w:jc w:val="center"/>
              <w:rPr>
                <w:rFonts w:asciiTheme="minorEastAsia" w:eastAsiaTheme="minorEastAsia" w:hAnsiTheme="minorEastAsia" w:cstheme="minorEastAsia"/>
                <w:sz w:val="24"/>
                <w:szCs w:val="24"/>
              </w:rPr>
            </w:pPr>
          </w:p>
        </w:tc>
      </w:tr>
    </w:tbl>
    <w:p w:rsidR="009A316E" w:rsidRDefault="009A316E">
      <w:pPr>
        <w:rPr>
          <w:rStyle w:val="20"/>
          <w:rFonts w:ascii="黑体" w:hAnsi="黑体" w:cstheme="minorEastAsia"/>
          <w:sz w:val="24"/>
          <w:szCs w:val="24"/>
        </w:rPr>
        <w:sectPr w:rsidR="009A316E">
          <w:pgSz w:w="16838" w:h="11906" w:orient="landscape"/>
          <w:pgMar w:top="1797" w:right="1440" w:bottom="1797" w:left="1440" w:header="851" w:footer="992" w:gutter="0"/>
          <w:pgNumType w:start="1"/>
          <w:cols w:space="720"/>
          <w:docGrid w:type="linesAndChars" w:linePitch="317" w:charSpace="204"/>
        </w:sectPr>
      </w:pPr>
    </w:p>
    <w:p w:rsidR="009A316E" w:rsidRDefault="00B911F6">
      <w:pPr>
        <w:spacing w:after="240" w:line="360" w:lineRule="auto"/>
        <w:rPr>
          <w:rFonts w:ascii="黑体" w:eastAsia="黑体" w:hAnsi="黑体" w:cstheme="minorEastAsia"/>
          <w:b/>
          <w:sz w:val="24"/>
          <w:szCs w:val="24"/>
        </w:rPr>
      </w:pPr>
      <w:bookmarkStart w:id="70" w:name="_Toc8820"/>
      <w:bookmarkStart w:id="71" w:name="_Toc2457"/>
      <w:r>
        <w:rPr>
          <w:rStyle w:val="20"/>
          <w:rFonts w:ascii="黑体" w:hAnsi="黑体" w:cstheme="minorEastAsia" w:hint="eastAsia"/>
          <w:sz w:val="24"/>
          <w:szCs w:val="24"/>
        </w:rPr>
        <w:lastRenderedPageBreak/>
        <w:t>附表</w:t>
      </w:r>
      <w:r>
        <w:rPr>
          <w:rStyle w:val="20"/>
          <w:rFonts w:ascii="黑体" w:hAnsi="黑体" w:cstheme="minorEastAsia" w:hint="eastAsia"/>
          <w:sz w:val="24"/>
          <w:szCs w:val="24"/>
        </w:rPr>
        <w:t xml:space="preserve">2  </w:t>
      </w:r>
      <w:r>
        <w:rPr>
          <w:rStyle w:val="20"/>
          <w:rFonts w:ascii="黑体" w:hAnsi="黑体" w:cstheme="minorEastAsia" w:hint="eastAsia"/>
          <w:sz w:val="24"/>
          <w:szCs w:val="24"/>
        </w:rPr>
        <w:t>教学进程安排表</w:t>
      </w:r>
      <w:bookmarkEnd w:id="70"/>
      <w:bookmarkEnd w:id="71"/>
    </w:p>
    <w:tbl>
      <w:tblPr>
        <w:tblpPr w:leftFromText="180" w:rightFromText="180" w:vertAnchor="text" w:horzAnchor="page" w:tblpX="376" w:tblpY="609"/>
        <w:tblOverlap w:val="never"/>
        <w:tblW w:w="17154" w:type="dxa"/>
        <w:tblLook w:val="04A0" w:firstRow="1" w:lastRow="0" w:firstColumn="1" w:lastColumn="0" w:noHBand="0" w:noVBand="1"/>
      </w:tblPr>
      <w:tblGrid>
        <w:gridCol w:w="541"/>
        <w:gridCol w:w="541"/>
        <w:gridCol w:w="460"/>
        <w:gridCol w:w="2826"/>
        <w:gridCol w:w="962"/>
        <w:gridCol w:w="956"/>
        <w:gridCol w:w="490"/>
        <w:gridCol w:w="545"/>
        <w:gridCol w:w="545"/>
        <w:gridCol w:w="490"/>
        <w:gridCol w:w="545"/>
        <w:gridCol w:w="461"/>
        <w:gridCol w:w="780"/>
        <w:gridCol w:w="780"/>
        <w:gridCol w:w="780"/>
        <w:gridCol w:w="780"/>
        <w:gridCol w:w="719"/>
        <w:gridCol w:w="719"/>
        <w:gridCol w:w="497"/>
        <w:gridCol w:w="824"/>
        <w:gridCol w:w="869"/>
        <w:gridCol w:w="1060"/>
      </w:tblGrid>
      <w:tr w:rsidR="009A316E" w:rsidTr="0036344D">
        <w:trPr>
          <w:trHeight w:val="660"/>
        </w:trPr>
        <w:tc>
          <w:tcPr>
            <w:tcW w:w="16094" w:type="dxa"/>
            <w:gridSpan w:val="21"/>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lang w:bidi="ar"/>
              </w:rPr>
              <w:t>教学进程安排表（</w:t>
            </w:r>
            <w:r>
              <w:rPr>
                <w:rFonts w:ascii="宋体" w:eastAsia="宋体" w:hAnsi="宋体" w:cs="宋体" w:hint="eastAsia"/>
                <w:color w:val="000000"/>
                <w:sz w:val="28"/>
                <w:szCs w:val="28"/>
                <w:lang w:bidi="ar"/>
              </w:rPr>
              <w:t>2021</w:t>
            </w:r>
            <w:r>
              <w:rPr>
                <w:rFonts w:ascii="宋体" w:eastAsia="宋体" w:hAnsi="宋体" w:cs="宋体" w:hint="eastAsia"/>
                <w:color w:val="000000"/>
                <w:sz w:val="28"/>
                <w:szCs w:val="28"/>
                <w:lang w:bidi="ar"/>
              </w:rPr>
              <w:t>级三年中职护理</w:t>
            </w:r>
            <w:r>
              <w:rPr>
                <w:rFonts w:ascii="宋体" w:eastAsia="宋体" w:hAnsi="宋体" w:cs="宋体" w:hint="eastAsia"/>
                <w:color w:val="000000"/>
                <w:sz w:val="28"/>
                <w:szCs w:val="28"/>
                <w:lang w:bidi="ar"/>
              </w:rPr>
              <w:t>720201</w:t>
            </w:r>
            <w:r>
              <w:rPr>
                <w:rFonts w:ascii="宋体" w:eastAsia="宋体" w:hAnsi="宋体" w:cs="宋体" w:hint="eastAsia"/>
                <w:color w:val="000000"/>
                <w:sz w:val="28"/>
                <w:szCs w:val="28"/>
                <w:lang w:bidi="ar"/>
              </w:rPr>
              <w:t>）</w:t>
            </w: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9A316E" w:rsidTr="0036344D">
        <w:trPr>
          <w:trHeight w:val="458"/>
        </w:trPr>
        <w:tc>
          <w:tcPr>
            <w:tcW w:w="108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课程</w:t>
            </w:r>
            <w:r>
              <w:rPr>
                <w:rFonts w:ascii="宋体" w:eastAsia="宋体" w:hAnsi="宋体" w:cs="宋体" w:hint="eastAsia"/>
                <w:b/>
                <w:bCs/>
                <w:color w:val="000000"/>
                <w:sz w:val="16"/>
                <w:szCs w:val="16"/>
                <w:lang w:bidi="ar"/>
              </w:rPr>
              <w:br/>
            </w:r>
            <w:r>
              <w:rPr>
                <w:rFonts w:ascii="宋体" w:eastAsia="宋体" w:hAnsi="宋体" w:cs="宋体" w:hint="eastAsia"/>
                <w:b/>
                <w:bCs/>
                <w:color w:val="000000"/>
                <w:sz w:val="16"/>
                <w:szCs w:val="16"/>
                <w:lang w:bidi="ar"/>
              </w:rPr>
              <w:t>类别</w:t>
            </w:r>
          </w:p>
        </w:tc>
        <w:tc>
          <w:tcPr>
            <w:tcW w:w="4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序号</w:t>
            </w:r>
          </w:p>
        </w:tc>
        <w:tc>
          <w:tcPr>
            <w:tcW w:w="225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课程代码</w:t>
            </w:r>
          </w:p>
        </w:tc>
        <w:tc>
          <w:tcPr>
            <w:tcW w:w="15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课程名称</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课程性质</w:t>
            </w:r>
          </w:p>
        </w:tc>
        <w:tc>
          <w:tcPr>
            <w:tcW w:w="5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学分</w:t>
            </w:r>
          </w:p>
        </w:tc>
        <w:tc>
          <w:tcPr>
            <w:tcW w:w="15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教学课时</w:t>
            </w:r>
          </w:p>
        </w:tc>
        <w:tc>
          <w:tcPr>
            <w:tcW w:w="4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开设学期</w:t>
            </w:r>
          </w:p>
        </w:tc>
        <w:tc>
          <w:tcPr>
            <w:tcW w:w="455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教学进程</w:t>
            </w:r>
            <w:r>
              <w:rPr>
                <w:rFonts w:ascii="宋体" w:eastAsia="宋体" w:hAnsi="宋体" w:cs="宋体" w:hint="eastAsia"/>
                <w:b/>
                <w:bCs/>
                <w:color w:val="000000"/>
                <w:sz w:val="16"/>
                <w:szCs w:val="16"/>
                <w:lang w:bidi="ar"/>
              </w:rPr>
              <w:t>(</w:t>
            </w:r>
            <w:r>
              <w:rPr>
                <w:rFonts w:ascii="宋体" w:eastAsia="宋体" w:hAnsi="宋体" w:cs="宋体" w:hint="eastAsia"/>
                <w:b/>
                <w:bCs/>
                <w:color w:val="000000"/>
                <w:sz w:val="16"/>
                <w:szCs w:val="16"/>
                <w:lang w:bidi="ar"/>
              </w:rPr>
              <w:t>学期、教学活动周数</w:t>
            </w:r>
            <w:r>
              <w:rPr>
                <w:rFonts w:ascii="宋体" w:eastAsia="宋体" w:hAnsi="宋体" w:cs="宋体" w:hint="eastAsia"/>
                <w:b/>
                <w:bCs/>
                <w:color w:val="000000"/>
                <w:sz w:val="16"/>
                <w:szCs w:val="16"/>
                <w:lang w:bidi="ar"/>
              </w:rPr>
              <w:br/>
            </w:r>
            <w:r>
              <w:rPr>
                <w:rFonts w:ascii="宋体" w:eastAsia="宋体" w:hAnsi="宋体" w:cs="宋体" w:hint="eastAsia"/>
                <w:b/>
                <w:bCs/>
                <w:color w:val="000000"/>
                <w:sz w:val="16"/>
                <w:szCs w:val="16"/>
                <w:lang w:bidi="ar"/>
              </w:rPr>
              <w:t>课堂教学周数、平均周学时）</w:t>
            </w:r>
          </w:p>
        </w:tc>
        <w:tc>
          <w:tcPr>
            <w:tcW w:w="49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课程</w:t>
            </w:r>
            <w:r>
              <w:rPr>
                <w:rFonts w:ascii="宋体" w:eastAsia="宋体" w:hAnsi="宋体" w:cs="宋体" w:hint="eastAsia"/>
                <w:b/>
                <w:bCs/>
                <w:color w:val="000000"/>
                <w:sz w:val="16"/>
                <w:szCs w:val="16"/>
                <w:lang w:bidi="ar"/>
              </w:rPr>
              <w:br/>
            </w:r>
            <w:r>
              <w:rPr>
                <w:rFonts w:ascii="宋体" w:eastAsia="宋体" w:hAnsi="宋体" w:cs="宋体" w:hint="eastAsia"/>
                <w:b/>
                <w:bCs/>
                <w:color w:val="000000"/>
                <w:sz w:val="16"/>
                <w:szCs w:val="16"/>
                <w:lang w:bidi="ar"/>
              </w:rPr>
              <w:t>考核</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开课部门</w:t>
            </w:r>
          </w:p>
        </w:tc>
        <w:tc>
          <w:tcPr>
            <w:tcW w:w="86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备注</w:t>
            </w: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285"/>
        </w:trPr>
        <w:tc>
          <w:tcPr>
            <w:tcW w:w="108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b/>
                <w:bCs/>
                <w:color w:val="000000"/>
                <w:sz w:val="16"/>
                <w:szCs w:val="16"/>
              </w:rPr>
            </w:pPr>
          </w:p>
        </w:tc>
        <w:tc>
          <w:tcPr>
            <w:tcW w:w="4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b/>
                <w:bCs/>
                <w:color w:val="000000"/>
                <w:sz w:val="16"/>
                <w:szCs w:val="16"/>
              </w:rPr>
            </w:pPr>
          </w:p>
        </w:tc>
        <w:tc>
          <w:tcPr>
            <w:tcW w:w="22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b/>
                <w:bCs/>
                <w:color w:val="000000"/>
                <w:sz w:val="16"/>
                <w:szCs w:val="16"/>
              </w:rPr>
            </w:pPr>
          </w:p>
        </w:tc>
        <w:tc>
          <w:tcPr>
            <w:tcW w:w="15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b/>
                <w:bCs/>
                <w:color w:val="000000"/>
                <w:sz w:val="16"/>
                <w:szCs w:val="16"/>
              </w:rPr>
            </w:pPr>
          </w:p>
        </w:tc>
        <w:tc>
          <w:tcPr>
            <w:tcW w:w="95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课程</w:t>
            </w:r>
            <w:r>
              <w:rPr>
                <w:rFonts w:ascii="宋体" w:eastAsia="宋体" w:hAnsi="宋体" w:cs="宋体" w:hint="eastAsia"/>
                <w:b/>
                <w:bCs/>
                <w:color w:val="000000"/>
                <w:sz w:val="16"/>
                <w:szCs w:val="16"/>
                <w:lang w:bidi="ar"/>
              </w:rPr>
              <w:br/>
            </w:r>
            <w:r>
              <w:rPr>
                <w:rFonts w:ascii="宋体" w:eastAsia="宋体" w:hAnsi="宋体" w:cs="宋体" w:hint="eastAsia"/>
                <w:b/>
                <w:bCs/>
                <w:color w:val="000000"/>
                <w:sz w:val="16"/>
                <w:szCs w:val="16"/>
                <w:lang w:bidi="ar"/>
              </w:rPr>
              <w:t>类型</w:t>
            </w:r>
            <w:r>
              <w:rPr>
                <w:rFonts w:ascii="宋体" w:eastAsia="宋体" w:hAnsi="宋体" w:cs="宋体" w:hint="eastAsia"/>
                <w:b/>
                <w:bCs/>
                <w:color w:val="000000"/>
                <w:sz w:val="16"/>
                <w:szCs w:val="16"/>
                <w:lang w:bidi="ar"/>
              </w:rPr>
              <w:t>(A/B/C)</w:t>
            </w:r>
          </w:p>
        </w:tc>
        <w:tc>
          <w:tcPr>
            <w:tcW w:w="4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是否理实一体</w:t>
            </w:r>
          </w:p>
        </w:tc>
        <w:tc>
          <w:tcPr>
            <w:tcW w:w="5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b/>
                <w:bCs/>
                <w:color w:val="000000"/>
                <w:sz w:val="16"/>
                <w:szCs w:val="16"/>
              </w:rPr>
            </w:pPr>
          </w:p>
        </w:tc>
        <w:tc>
          <w:tcPr>
            <w:tcW w:w="5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总计</w:t>
            </w:r>
          </w:p>
        </w:tc>
        <w:tc>
          <w:tcPr>
            <w:tcW w:w="4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理论</w:t>
            </w:r>
          </w:p>
        </w:tc>
        <w:tc>
          <w:tcPr>
            <w:tcW w:w="5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实践</w:t>
            </w:r>
          </w:p>
        </w:tc>
        <w:tc>
          <w:tcPr>
            <w:tcW w:w="4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b/>
                <w:bCs/>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1</w:t>
            </w:r>
            <w:r>
              <w:rPr>
                <w:rFonts w:ascii="宋体" w:eastAsia="宋体" w:hAnsi="宋体" w:cs="宋体" w:hint="eastAsia"/>
                <w:b/>
                <w:bCs/>
                <w:color w:val="000000"/>
                <w:sz w:val="16"/>
                <w:szCs w:val="16"/>
                <w:lang w:bidi="ar"/>
              </w:rPr>
              <w:t>学期</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2</w:t>
            </w:r>
            <w:r>
              <w:rPr>
                <w:rFonts w:ascii="宋体" w:eastAsia="宋体" w:hAnsi="宋体" w:cs="宋体" w:hint="eastAsia"/>
                <w:b/>
                <w:bCs/>
                <w:color w:val="000000"/>
                <w:sz w:val="16"/>
                <w:szCs w:val="16"/>
                <w:lang w:bidi="ar"/>
              </w:rPr>
              <w:t>学期</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3</w:t>
            </w:r>
            <w:r>
              <w:rPr>
                <w:rFonts w:ascii="宋体" w:eastAsia="宋体" w:hAnsi="宋体" w:cs="宋体" w:hint="eastAsia"/>
                <w:b/>
                <w:bCs/>
                <w:color w:val="000000"/>
                <w:sz w:val="16"/>
                <w:szCs w:val="16"/>
                <w:lang w:bidi="ar"/>
              </w:rPr>
              <w:t>学期</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4</w:t>
            </w:r>
            <w:r>
              <w:rPr>
                <w:rFonts w:ascii="宋体" w:eastAsia="宋体" w:hAnsi="宋体" w:cs="宋体" w:hint="eastAsia"/>
                <w:b/>
                <w:bCs/>
                <w:color w:val="000000"/>
                <w:sz w:val="16"/>
                <w:szCs w:val="16"/>
                <w:lang w:bidi="ar"/>
              </w:rPr>
              <w:t>学期</w:t>
            </w: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5</w:t>
            </w:r>
            <w:r>
              <w:rPr>
                <w:rFonts w:ascii="宋体" w:eastAsia="宋体" w:hAnsi="宋体" w:cs="宋体" w:hint="eastAsia"/>
                <w:b/>
                <w:bCs/>
                <w:color w:val="000000"/>
                <w:sz w:val="16"/>
                <w:szCs w:val="16"/>
                <w:lang w:bidi="ar"/>
              </w:rPr>
              <w:t>学期</w:t>
            </w: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6</w:t>
            </w:r>
            <w:r>
              <w:rPr>
                <w:rFonts w:ascii="宋体" w:eastAsia="宋体" w:hAnsi="宋体" w:cs="宋体" w:hint="eastAsia"/>
                <w:b/>
                <w:bCs/>
                <w:color w:val="000000"/>
                <w:sz w:val="16"/>
                <w:szCs w:val="16"/>
                <w:lang w:bidi="ar"/>
              </w:rPr>
              <w:t>学期</w:t>
            </w:r>
          </w:p>
        </w:tc>
        <w:tc>
          <w:tcPr>
            <w:tcW w:w="49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b/>
                <w:bCs/>
                <w:color w:val="000000"/>
                <w:sz w:val="16"/>
                <w:szCs w:val="16"/>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b/>
                <w:bCs/>
                <w:color w:val="000000"/>
                <w:sz w:val="16"/>
                <w:szCs w:val="16"/>
              </w:rPr>
            </w:pPr>
          </w:p>
        </w:tc>
        <w:tc>
          <w:tcPr>
            <w:tcW w:w="8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b/>
                <w:bCs/>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285"/>
        </w:trPr>
        <w:tc>
          <w:tcPr>
            <w:tcW w:w="108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b/>
                <w:bCs/>
                <w:color w:val="000000"/>
                <w:sz w:val="16"/>
                <w:szCs w:val="16"/>
              </w:rPr>
            </w:pPr>
          </w:p>
        </w:tc>
        <w:tc>
          <w:tcPr>
            <w:tcW w:w="4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b/>
                <w:bCs/>
                <w:color w:val="000000"/>
                <w:sz w:val="16"/>
                <w:szCs w:val="16"/>
              </w:rPr>
            </w:pPr>
          </w:p>
        </w:tc>
        <w:tc>
          <w:tcPr>
            <w:tcW w:w="22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b/>
                <w:bCs/>
                <w:color w:val="000000"/>
                <w:sz w:val="16"/>
                <w:szCs w:val="16"/>
              </w:rPr>
            </w:pPr>
          </w:p>
        </w:tc>
        <w:tc>
          <w:tcPr>
            <w:tcW w:w="15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b/>
                <w:bCs/>
                <w:color w:val="000000"/>
                <w:sz w:val="16"/>
                <w:szCs w:val="16"/>
              </w:rPr>
            </w:pPr>
          </w:p>
        </w:tc>
        <w:tc>
          <w:tcPr>
            <w:tcW w:w="95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b/>
                <w:bCs/>
                <w:color w:val="000000"/>
                <w:sz w:val="16"/>
                <w:szCs w:val="16"/>
              </w:rPr>
            </w:pPr>
          </w:p>
        </w:tc>
        <w:tc>
          <w:tcPr>
            <w:tcW w:w="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b/>
                <w:bCs/>
                <w:color w:val="000000"/>
                <w:sz w:val="16"/>
                <w:szCs w:val="16"/>
              </w:rPr>
            </w:pPr>
          </w:p>
        </w:tc>
        <w:tc>
          <w:tcPr>
            <w:tcW w:w="5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b/>
                <w:bCs/>
                <w:color w:val="000000"/>
                <w:sz w:val="16"/>
                <w:szCs w:val="16"/>
              </w:rPr>
            </w:pPr>
          </w:p>
        </w:tc>
        <w:tc>
          <w:tcPr>
            <w:tcW w:w="5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b/>
                <w:bCs/>
                <w:color w:val="000000"/>
                <w:sz w:val="16"/>
                <w:szCs w:val="16"/>
              </w:rPr>
            </w:pPr>
          </w:p>
        </w:tc>
        <w:tc>
          <w:tcPr>
            <w:tcW w:w="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b/>
                <w:bCs/>
                <w:color w:val="000000"/>
                <w:sz w:val="16"/>
                <w:szCs w:val="16"/>
              </w:rPr>
            </w:pPr>
          </w:p>
        </w:tc>
        <w:tc>
          <w:tcPr>
            <w:tcW w:w="5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b/>
                <w:bCs/>
                <w:color w:val="000000"/>
                <w:sz w:val="16"/>
                <w:szCs w:val="16"/>
              </w:rPr>
            </w:pPr>
          </w:p>
        </w:tc>
        <w:tc>
          <w:tcPr>
            <w:tcW w:w="4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b/>
                <w:bCs/>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20</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20</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20</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20</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20</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20</w:t>
            </w:r>
          </w:p>
        </w:tc>
        <w:tc>
          <w:tcPr>
            <w:tcW w:w="49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b/>
                <w:bCs/>
                <w:color w:val="000000"/>
                <w:sz w:val="16"/>
                <w:szCs w:val="16"/>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b/>
                <w:bCs/>
                <w:color w:val="000000"/>
                <w:sz w:val="16"/>
                <w:szCs w:val="16"/>
              </w:rPr>
            </w:pPr>
          </w:p>
        </w:tc>
        <w:tc>
          <w:tcPr>
            <w:tcW w:w="8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b/>
                <w:bCs/>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285"/>
        </w:trPr>
        <w:tc>
          <w:tcPr>
            <w:tcW w:w="108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b/>
                <w:bCs/>
                <w:color w:val="000000"/>
                <w:sz w:val="16"/>
                <w:szCs w:val="16"/>
              </w:rPr>
            </w:pPr>
          </w:p>
        </w:tc>
        <w:tc>
          <w:tcPr>
            <w:tcW w:w="4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b/>
                <w:bCs/>
                <w:color w:val="000000"/>
                <w:sz w:val="16"/>
                <w:szCs w:val="16"/>
              </w:rPr>
            </w:pPr>
          </w:p>
        </w:tc>
        <w:tc>
          <w:tcPr>
            <w:tcW w:w="22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b/>
                <w:bCs/>
                <w:color w:val="000000"/>
                <w:sz w:val="16"/>
                <w:szCs w:val="16"/>
              </w:rPr>
            </w:pPr>
          </w:p>
        </w:tc>
        <w:tc>
          <w:tcPr>
            <w:tcW w:w="15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b/>
                <w:bCs/>
                <w:color w:val="000000"/>
                <w:sz w:val="16"/>
                <w:szCs w:val="16"/>
              </w:rPr>
            </w:pPr>
          </w:p>
        </w:tc>
        <w:tc>
          <w:tcPr>
            <w:tcW w:w="95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b/>
                <w:bCs/>
                <w:color w:val="000000"/>
                <w:sz w:val="16"/>
                <w:szCs w:val="16"/>
              </w:rPr>
            </w:pPr>
          </w:p>
        </w:tc>
        <w:tc>
          <w:tcPr>
            <w:tcW w:w="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b/>
                <w:bCs/>
                <w:color w:val="000000"/>
                <w:sz w:val="16"/>
                <w:szCs w:val="16"/>
              </w:rPr>
            </w:pPr>
          </w:p>
        </w:tc>
        <w:tc>
          <w:tcPr>
            <w:tcW w:w="5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b/>
                <w:bCs/>
                <w:color w:val="000000"/>
                <w:sz w:val="16"/>
                <w:szCs w:val="16"/>
              </w:rPr>
            </w:pPr>
          </w:p>
        </w:tc>
        <w:tc>
          <w:tcPr>
            <w:tcW w:w="5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b/>
                <w:bCs/>
                <w:color w:val="000000"/>
                <w:sz w:val="16"/>
                <w:szCs w:val="16"/>
              </w:rPr>
            </w:pPr>
          </w:p>
        </w:tc>
        <w:tc>
          <w:tcPr>
            <w:tcW w:w="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b/>
                <w:bCs/>
                <w:color w:val="000000"/>
                <w:sz w:val="16"/>
                <w:szCs w:val="16"/>
              </w:rPr>
            </w:pPr>
          </w:p>
        </w:tc>
        <w:tc>
          <w:tcPr>
            <w:tcW w:w="5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b/>
                <w:bCs/>
                <w:color w:val="000000"/>
                <w:sz w:val="16"/>
                <w:szCs w:val="16"/>
              </w:rPr>
            </w:pPr>
          </w:p>
        </w:tc>
        <w:tc>
          <w:tcPr>
            <w:tcW w:w="4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b/>
                <w:bCs/>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15</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16</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16</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16</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5</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0</w:t>
            </w:r>
          </w:p>
        </w:tc>
        <w:tc>
          <w:tcPr>
            <w:tcW w:w="49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b/>
                <w:bCs/>
                <w:color w:val="000000"/>
                <w:sz w:val="16"/>
                <w:szCs w:val="16"/>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b/>
                <w:bCs/>
                <w:color w:val="000000"/>
                <w:sz w:val="16"/>
                <w:szCs w:val="16"/>
              </w:rPr>
            </w:pPr>
          </w:p>
        </w:tc>
        <w:tc>
          <w:tcPr>
            <w:tcW w:w="8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b/>
                <w:bCs/>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443"/>
        </w:trPr>
        <w:tc>
          <w:tcPr>
            <w:tcW w:w="541" w:type="dxa"/>
            <w:vMerge w:val="restart"/>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公共基础课</w:t>
            </w:r>
          </w:p>
        </w:tc>
        <w:tc>
          <w:tcPr>
            <w:tcW w:w="541" w:type="dxa"/>
            <w:vMerge w:val="restart"/>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公共必修课</w:t>
            </w:r>
          </w:p>
        </w:tc>
        <w:tc>
          <w:tcPr>
            <w:tcW w:w="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Z213130102</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中国特色社会主义</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B</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30</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22</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8</w:t>
            </w:r>
          </w:p>
        </w:tc>
        <w:tc>
          <w:tcPr>
            <w:tcW w:w="4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2.00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考试</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思政教研部</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443"/>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Z213130105</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心理健康与职业生涯</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B</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32</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24</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8</w:t>
            </w:r>
          </w:p>
        </w:tc>
        <w:tc>
          <w:tcPr>
            <w:tcW w:w="4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2.00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考试</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思政教研部</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463"/>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3</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Z213130103</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哲学与人生</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B</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32</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24</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8</w:t>
            </w:r>
          </w:p>
        </w:tc>
        <w:tc>
          <w:tcPr>
            <w:tcW w:w="4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3</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2.00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考试</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思政教研部</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463"/>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4</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Z213130106</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职业道德与法治</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B</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32</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24</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8</w:t>
            </w:r>
          </w:p>
        </w:tc>
        <w:tc>
          <w:tcPr>
            <w:tcW w:w="4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4</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2.00 </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考试</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思政教研部</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395"/>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5</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Z213130101</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铸牢中华民族共同</w:t>
            </w:r>
            <w:r>
              <w:rPr>
                <w:rFonts w:ascii="宋体" w:eastAsia="宋体" w:hAnsi="宋体" w:cs="宋体" w:hint="eastAsia"/>
                <w:color w:val="000000"/>
                <w:sz w:val="16"/>
                <w:szCs w:val="16"/>
                <w:lang w:bidi="ar"/>
              </w:rPr>
              <w:lastRenderedPageBreak/>
              <w:t>体意识</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lastRenderedPageBreak/>
              <w:t>B</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16</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12</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4</w:t>
            </w:r>
          </w:p>
        </w:tc>
        <w:tc>
          <w:tcPr>
            <w:tcW w:w="4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3</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1.00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考试</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思政教研部</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405"/>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6</w:t>
            </w:r>
          </w:p>
        </w:tc>
        <w:tc>
          <w:tcPr>
            <w:tcW w:w="2252" w:type="dxa"/>
            <w:tcBorders>
              <w:top w:val="nil"/>
              <w:left w:val="nil"/>
              <w:bottom w:val="nil"/>
              <w:right w:val="nil"/>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Z213130104/07</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历史</w:t>
            </w:r>
            <w:r>
              <w:rPr>
                <w:rFonts w:ascii="宋体" w:eastAsia="宋体" w:hAnsi="宋体" w:cs="宋体" w:hint="eastAsia"/>
                <w:color w:val="000000"/>
                <w:sz w:val="16"/>
                <w:szCs w:val="16"/>
                <w:lang w:bidi="ar"/>
              </w:rPr>
              <w:t>/</w:t>
            </w:r>
            <w:r>
              <w:rPr>
                <w:rFonts w:ascii="宋体" w:eastAsia="宋体" w:hAnsi="宋体" w:cs="宋体" w:hint="eastAsia"/>
                <w:color w:val="000000"/>
                <w:sz w:val="16"/>
                <w:szCs w:val="16"/>
                <w:lang w:bidi="ar"/>
              </w:rPr>
              <w:t>历史二</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A</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4</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64</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64</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4-5</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2.00 </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2.00 </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考试</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思政教研部</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第五学期上</w:t>
            </w:r>
            <w:r>
              <w:rPr>
                <w:rFonts w:ascii="宋体" w:eastAsia="宋体" w:hAnsi="宋体" w:cs="宋体" w:hint="eastAsia"/>
                <w:color w:val="000000"/>
                <w:sz w:val="16"/>
                <w:szCs w:val="16"/>
                <w:lang w:bidi="ar"/>
              </w:rPr>
              <w:t>16</w:t>
            </w:r>
            <w:r>
              <w:rPr>
                <w:rFonts w:ascii="宋体" w:eastAsia="宋体" w:hAnsi="宋体" w:cs="宋体" w:hint="eastAsia"/>
                <w:color w:val="000000"/>
                <w:sz w:val="16"/>
                <w:szCs w:val="16"/>
                <w:lang w:bidi="ar"/>
              </w:rPr>
              <w:t>周</w:t>
            </w:r>
            <w:r>
              <w:rPr>
                <w:rFonts w:ascii="宋体" w:eastAsia="宋体" w:hAnsi="宋体" w:cs="宋体" w:hint="eastAsia"/>
                <w:color w:val="000000"/>
                <w:sz w:val="16"/>
                <w:szCs w:val="16"/>
                <w:lang w:bidi="ar"/>
              </w:rPr>
              <w:t>(</w:t>
            </w:r>
            <w:r>
              <w:rPr>
                <w:rFonts w:ascii="宋体" w:eastAsia="宋体" w:hAnsi="宋体" w:cs="宋体" w:hint="eastAsia"/>
                <w:color w:val="000000"/>
                <w:sz w:val="16"/>
                <w:szCs w:val="16"/>
                <w:lang w:bidi="ar"/>
              </w:rPr>
              <w:t>线上）</w:t>
            </w: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485"/>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7</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Z211930101/Z211930106/Z211930109</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实用语文一</w:t>
            </w:r>
            <w:r>
              <w:rPr>
                <w:rFonts w:ascii="宋体" w:eastAsia="宋体" w:hAnsi="宋体" w:cs="宋体" w:hint="eastAsia"/>
                <w:color w:val="000000"/>
                <w:sz w:val="16"/>
                <w:szCs w:val="16"/>
                <w:lang w:bidi="ar"/>
              </w:rPr>
              <w:t>/&lt;</w:t>
            </w:r>
            <w:r>
              <w:rPr>
                <w:rFonts w:ascii="宋体" w:eastAsia="宋体" w:hAnsi="宋体" w:cs="宋体" w:hint="eastAsia"/>
                <w:color w:val="000000"/>
                <w:sz w:val="16"/>
                <w:szCs w:val="16"/>
                <w:lang w:bidi="ar"/>
              </w:rPr>
              <w:t>二</w:t>
            </w:r>
            <w:r>
              <w:rPr>
                <w:rFonts w:ascii="宋体" w:eastAsia="宋体" w:hAnsi="宋体" w:cs="宋体" w:hint="eastAsia"/>
                <w:color w:val="000000"/>
                <w:sz w:val="16"/>
                <w:szCs w:val="16"/>
                <w:lang w:bidi="ar"/>
              </w:rPr>
              <w:t>&gt;/&lt;</w:t>
            </w:r>
            <w:r>
              <w:rPr>
                <w:rFonts w:ascii="宋体" w:eastAsia="宋体" w:hAnsi="宋体" w:cs="宋体" w:hint="eastAsia"/>
                <w:color w:val="000000"/>
                <w:sz w:val="16"/>
                <w:szCs w:val="16"/>
                <w:lang w:bidi="ar"/>
              </w:rPr>
              <w:t>三</w:t>
            </w:r>
            <w:r>
              <w:rPr>
                <w:rFonts w:ascii="宋体" w:eastAsia="宋体" w:hAnsi="宋体" w:cs="宋体" w:hint="eastAsia"/>
                <w:color w:val="000000"/>
                <w:sz w:val="16"/>
                <w:szCs w:val="16"/>
                <w:lang w:bidi="ar"/>
              </w:rPr>
              <w:t>&gt;</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B</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11</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172</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124</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48</w:t>
            </w:r>
          </w:p>
        </w:tc>
        <w:tc>
          <w:tcPr>
            <w:tcW w:w="4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w:t>
            </w:r>
            <w:r>
              <w:rPr>
                <w:rFonts w:ascii="宋体" w:eastAsia="宋体" w:hAnsi="宋体" w:cs="宋体" w:hint="eastAsia"/>
                <w:color w:val="000000"/>
                <w:sz w:val="16"/>
                <w:szCs w:val="16"/>
                <w:lang w:bidi="ar"/>
              </w:rPr>
              <w:t>、</w:t>
            </w:r>
            <w:r>
              <w:rPr>
                <w:rFonts w:ascii="宋体" w:eastAsia="宋体" w:hAnsi="宋体" w:cs="宋体" w:hint="eastAsia"/>
                <w:color w:val="000000"/>
                <w:sz w:val="16"/>
                <w:szCs w:val="16"/>
                <w:lang w:bidi="ar"/>
              </w:rPr>
              <w:t>2</w:t>
            </w:r>
            <w:r>
              <w:rPr>
                <w:rFonts w:ascii="宋体" w:eastAsia="宋体" w:hAnsi="宋体" w:cs="宋体" w:hint="eastAsia"/>
                <w:color w:val="000000"/>
                <w:sz w:val="16"/>
                <w:szCs w:val="16"/>
                <w:lang w:bidi="ar"/>
              </w:rPr>
              <w:t>、</w:t>
            </w:r>
            <w:r>
              <w:rPr>
                <w:rFonts w:ascii="宋体" w:eastAsia="宋体" w:hAnsi="宋体" w:cs="宋体" w:hint="eastAsia"/>
                <w:color w:val="000000"/>
                <w:sz w:val="16"/>
                <w:szCs w:val="16"/>
                <w:lang w:bidi="ar"/>
              </w:rPr>
              <w:t>5</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4.00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4.00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3.00 </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考试</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基础部</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第五学期上</w:t>
            </w:r>
            <w:r>
              <w:rPr>
                <w:rFonts w:ascii="宋体" w:eastAsia="宋体" w:hAnsi="宋体" w:cs="宋体" w:hint="eastAsia"/>
                <w:color w:val="000000"/>
                <w:sz w:val="16"/>
                <w:szCs w:val="16"/>
                <w:lang w:bidi="ar"/>
              </w:rPr>
              <w:t>16</w:t>
            </w:r>
            <w:r>
              <w:rPr>
                <w:rFonts w:ascii="宋体" w:eastAsia="宋体" w:hAnsi="宋体" w:cs="宋体" w:hint="eastAsia"/>
                <w:color w:val="000000"/>
                <w:sz w:val="16"/>
                <w:szCs w:val="16"/>
                <w:lang w:bidi="ar"/>
              </w:rPr>
              <w:t>周（线上）</w:t>
            </w: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545"/>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8</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Z211930102/Z211930107</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英语一</w:t>
            </w:r>
            <w:r>
              <w:rPr>
                <w:rFonts w:ascii="宋体" w:eastAsia="宋体" w:hAnsi="宋体" w:cs="宋体" w:hint="eastAsia"/>
                <w:color w:val="000000"/>
                <w:sz w:val="16"/>
                <w:szCs w:val="16"/>
                <w:lang w:bidi="ar"/>
              </w:rPr>
              <w:t>/(</w:t>
            </w:r>
            <w:r>
              <w:rPr>
                <w:rFonts w:ascii="宋体" w:eastAsia="宋体" w:hAnsi="宋体" w:cs="宋体" w:hint="eastAsia"/>
                <w:color w:val="000000"/>
                <w:sz w:val="16"/>
                <w:szCs w:val="16"/>
                <w:lang w:bidi="ar"/>
              </w:rPr>
              <w:t>二</w:t>
            </w:r>
            <w:r>
              <w:rPr>
                <w:rFonts w:ascii="宋体" w:eastAsia="宋体" w:hAnsi="宋体" w:cs="宋体" w:hint="eastAsia"/>
                <w:color w:val="000000"/>
                <w:sz w:val="16"/>
                <w:szCs w:val="16"/>
                <w:lang w:bidi="ar"/>
              </w:rPr>
              <w:t>)</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A</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8</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124</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124</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1-2</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4.00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4.00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考试</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基础部</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545"/>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9</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Z211930103/Z211930108</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数学模块一</w:t>
            </w:r>
            <w:r>
              <w:rPr>
                <w:rFonts w:ascii="宋体" w:eastAsia="宋体" w:hAnsi="宋体" w:cs="宋体" w:hint="eastAsia"/>
                <w:color w:val="000000"/>
                <w:sz w:val="16"/>
                <w:szCs w:val="16"/>
                <w:lang w:bidi="ar"/>
              </w:rPr>
              <w:t>/</w:t>
            </w:r>
            <w:r>
              <w:rPr>
                <w:rFonts w:ascii="宋体" w:eastAsia="宋体" w:hAnsi="宋体" w:cs="宋体" w:hint="eastAsia"/>
                <w:color w:val="000000"/>
                <w:sz w:val="16"/>
                <w:szCs w:val="16"/>
                <w:lang w:bidi="ar"/>
              </w:rPr>
              <w:t>二</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A</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8</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124</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124</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1-2</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4.00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4.00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考试</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基础部</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440"/>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10</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Z211930104</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中华优秀传统文化</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A</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32</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32</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3</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2.00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考查</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基础部</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390"/>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11</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Z211930122</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安全教育（含禁毒教育）</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B</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30</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26</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4</w:t>
            </w:r>
          </w:p>
        </w:tc>
        <w:tc>
          <w:tcPr>
            <w:tcW w:w="4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2.00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考查</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基础部统筹管理</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440"/>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12</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Z211130101</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军事训练和入学教育</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C</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2W</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考查</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学生处</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420"/>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13</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Z211130112/13/14</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劳动实践二</w:t>
            </w:r>
            <w:r>
              <w:rPr>
                <w:rFonts w:ascii="宋体" w:eastAsia="宋体" w:hAnsi="宋体" w:cs="宋体" w:hint="eastAsia"/>
                <w:color w:val="000000"/>
                <w:sz w:val="16"/>
                <w:szCs w:val="16"/>
                <w:lang w:bidi="ar"/>
              </w:rPr>
              <w:t>/</w:t>
            </w:r>
            <w:r>
              <w:rPr>
                <w:rFonts w:ascii="宋体" w:eastAsia="宋体" w:hAnsi="宋体" w:cs="宋体" w:hint="eastAsia"/>
                <w:color w:val="000000"/>
                <w:sz w:val="16"/>
                <w:szCs w:val="16"/>
                <w:lang w:bidi="ar"/>
              </w:rPr>
              <w:t>三</w:t>
            </w:r>
            <w:r>
              <w:rPr>
                <w:rFonts w:ascii="宋体" w:eastAsia="宋体" w:hAnsi="宋体" w:cs="宋体" w:hint="eastAsia"/>
                <w:color w:val="000000"/>
                <w:sz w:val="16"/>
                <w:szCs w:val="16"/>
                <w:lang w:bidi="ar"/>
              </w:rPr>
              <w:t>/</w:t>
            </w:r>
            <w:r>
              <w:rPr>
                <w:rFonts w:ascii="宋体" w:eastAsia="宋体" w:hAnsi="宋体" w:cs="宋体" w:hint="eastAsia"/>
                <w:color w:val="000000"/>
                <w:sz w:val="16"/>
                <w:szCs w:val="16"/>
                <w:lang w:bidi="ar"/>
              </w:rPr>
              <w:t>四</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C</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3</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2-4</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1W</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1W</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1W</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考查</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学生处</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390"/>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14</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Z211130122/23/24</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劳动教育二</w:t>
            </w:r>
            <w:r>
              <w:rPr>
                <w:rFonts w:ascii="宋体" w:eastAsia="宋体" w:hAnsi="宋体" w:cs="宋体" w:hint="eastAsia"/>
                <w:color w:val="000000"/>
                <w:sz w:val="16"/>
                <w:szCs w:val="16"/>
                <w:lang w:bidi="ar"/>
              </w:rPr>
              <w:t>/</w:t>
            </w:r>
            <w:r>
              <w:rPr>
                <w:rFonts w:ascii="宋体" w:eastAsia="宋体" w:hAnsi="宋体" w:cs="宋体" w:hint="eastAsia"/>
                <w:color w:val="000000"/>
                <w:sz w:val="16"/>
                <w:szCs w:val="16"/>
                <w:lang w:bidi="ar"/>
              </w:rPr>
              <w:t>三</w:t>
            </w:r>
            <w:r>
              <w:rPr>
                <w:rFonts w:ascii="宋体" w:eastAsia="宋体" w:hAnsi="宋体" w:cs="宋体" w:hint="eastAsia"/>
                <w:color w:val="000000"/>
                <w:sz w:val="16"/>
                <w:szCs w:val="16"/>
                <w:lang w:bidi="ar"/>
              </w:rPr>
              <w:t>/</w:t>
            </w:r>
            <w:r>
              <w:rPr>
                <w:rFonts w:ascii="宋体" w:eastAsia="宋体" w:hAnsi="宋体" w:cs="宋体" w:hint="eastAsia"/>
                <w:color w:val="000000"/>
                <w:sz w:val="16"/>
                <w:szCs w:val="16"/>
                <w:lang w:bidi="ar"/>
              </w:rPr>
              <w:t>四</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A</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1.5</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2-4</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总</w:t>
            </w:r>
            <w:r>
              <w:rPr>
                <w:rFonts w:ascii="宋体" w:eastAsia="宋体" w:hAnsi="宋体" w:cs="宋体" w:hint="eastAsia"/>
                <w:color w:val="000000"/>
                <w:sz w:val="16"/>
                <w:szCs w:val="16"/>
                <w:lang w:bidi="ar"/>
              </w:rPr>
              <w:t>6</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总</w:t>
            </w:r>
            <w:r>
              <w:rPr>
                <w:rFonts w:ascii="宋体" w:eastAsia="宋体" w:hAnsi="宋体" w:cs="宋体" w:hint="eastAsia"/>
                <w:color w:val="000000"/>
                <w:sz w:val="16"/>
                <w:szCs w:val="16"/>
                <w:lang w:bidi="ar"/>
              </w:rPr>
              <w:t>6</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总</w:t>
            </w:r>
            <w:r>
              <w:rPr>
                <w:rFonts w:ascii="宋体" w:eastAsia="宋体" w:hAnsi="宋体" w:cs="宋体" w:hint="eastAsia"/>
                <w:color w:val="000000"/>
                <w:sz w:val="16"/>
                <w:szCs w:val="16"/>
                <w:lang w:bidi="ar"/>
              </w:rPr>
              <w:t xml:space="preserve">6 </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学生处</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与劳动实践周同步授课</w:t>
            </w: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465"/>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15</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Z212330101/02/03/04</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社会实践一</w:t>
            </w:r>
            <w:r>
              <w:rPr>
                <w:rFonts w:ascii="宋体" w:eastAsia="宋体" w:hAnsi="宋体" w:cs="宋体" w:hint="eastAsia"/>
                <w:color w:val="000000"/>
                <w:sz w:val="16"/>
                <w:szCs w:val="16"/>
                <w:lang w:bidi="ar"/>
              </w:rPr>
              <w:t>/</w:t>
            </w:r>
            <w:r>
              <w:rPr>
                <w:rFonts w:ascii="宋体" w:eastAsia="宋体" w:hAnsi="宋体" w:cs="宋体" w:hint="eastAsia"/>
                <w:color w:val="000000"/>
                <w:sz w:val="16"/>
                <w:szCs w:val="16"/>
                <w:lang w:bidi="ar"/>
              </w:rPr>
              <w:t>二</w:t>
            </w:r>
            <w:r>
              <w:rPr>
                <w:rFonts w:ascii="宋体" w:eastAsia="宋体" w:hAnsi="宋体" w:cs="宋体" w:hint="eastAsia"/>
                <w:color w:val="000000"/>
                <w:sz w:val="16"/>
                <w:szCs w:val="16"/>
                <w:lang w:bidi="ar"/>
              </w:rPr>
              <w:t>/</w:t>
            </w:r>
            <w:r>
              <w:rPr>
                <w:rFonts w:ascii="宋体" w:eastAsia="宋体" w:hAnsi="宋体" w:cs="宋体" w:hint="eastAsia"/>
                <w:color w:val="000000"/>
                <w:sz w:val="16"/>
                <w:szCs w:val="16"/>
                <w:lang w:bidi="ar"/>
              </w:rPr>
              <w:t>三</w:t>
            </w:r>
            <w:r>
              <w:rPr>
                <w:rFonts w:ascii="宋体" w:eastAsia="宋体" w:hAnsi="宋体" w:cs="宋体" w:hint="eastAsia"/>
                <w:color w:val="000000"/>
                <w:sz w:val="16"/>
                <w:szCs w:val="16"/>
                <w:lang w:bidi="ar"/>
              </w:rPr>
              <w:t>/</w:t>
            </w:r>
            <w:r>
              <w:rPr>
                <w:rFonts w:ascii="宋体" w:eastAsia="宋体" w:hAnsi="宋体" w:cs="宋体" w:hint="eastAsia"/>
                <w:color w:val="000000"/>
                <w:sz w:val="16"/>
                <w:szCs w:val="16"/>
                <w:lang w:bidi="ar"/>
              </w:rPr>
              <w:t>四</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C</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1-4</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考查</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学生处（团委）</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寒暑假调研</w:t>
            </w: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480"/>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16</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Z211430101/02/03/04</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体育一</w:t>
            </w:r>
            <w:r>
              <w:rPr>
                <w:rFonts w:ascii="宋体" w:eastAsia="宋体" w:hAnsi="宋体" w:cs="宋体" w:hint="eastAsia"/>
                <w:color w:val="000000"/>
                <w:sz w:val="16"/>
                <w:szCs w:val="16"/>
                <w:lang w:bidi="ar"/>
              </w:rPr>
              <w:t>/</w:t>
            </w:r>
            <w:r>
              <w:rPr>
                <w:rFonts w:ascii="宋体" w:eastAsia="宋体" w:hAnsi="宋体" w:cs="宋体" w:hint="eastAsia"/>
                <w:color w:val="000000"/>
                <w:sz w:val="16"/>
                <w:szCs w:val="16"/>
                <w:lang w:bidi="ar"/>
              </w:rPr>
              <w:t>二</w:t>
            </w:r>
            <w:r>
              <w:rPr>
                <w:rFonts w:ascii="宋体" w:eastAsia="宋体" w:hAnsi="宋体" w:cs="宋体" w:hint="eastAsia"/>
                <w:color w:val="000000"/>
                <w:sz w:val="16"/>
                <w:szCs w:val="16"/>
                <w:lang w:bidi="ar"/>
              </w:rPr>
              <w:t>/</w:t>
            </w:r>
            <w:r>
              <w:rPr>
                <w:rFonts w:ascii="宋体" w:eastAsia="宋体" w:hAnsi="宋体" w:cs="宋体" w:hint="eastAsia"/>
                <w:color w:val="000000"/>
                <w:sz w:val="16"/>
                <w:szCs w:val="16"/>
                <w:lang w:bidi="ar"/>
              </w:rPr>
              <w:t>三</w:t>
            </w:r>
            <w:r>
              <w:rPr>
                <w:rFonts w:ascii="宋体" w:eastAsia="宋体" w:hAnsi="宋体" w:cs="宋体" w:hint="eastAsia"/>
                <w:color w:val="000000"/>
                <w:sz w:val="16"/>
                <w:szCs w:val="16"/>
                <w:lang w:bidi="ar"/>
              </w:rPr>
              <w:t>/</w:t>
            </w:r>
            <w:r>
              <w:rPr>
                <w:rFonts w:ascii="宋体" w:eastAsia="宋体" w:hAnsi="宋体" w:cs="宋体" w:hint="eastAsia"/>
                <w:color w:val="000000"/>
                <w:sz w:val="16"/>
                <w:szCs w:val="16"/>
                <w:lang w:bidi="ar"/>
              </w:rPr>
              <w:t>四</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B</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8</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126</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8</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118</w:t>
            </w:r>
          </w:p>
        </w:tc>
        <w:tc>
          <w:tcPr>
            <w:tcW w:w="4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1-4</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2.00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2.00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2.00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2.00 </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考试</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艺术系</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523"/>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17</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Z211430111/12</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广场舞一</w:t>
            </w:r>
            <w:r>
              <w:rPr>
                <w:rFonts w:ascii="宋体" w:eastAsia="宋体" w:hAnsi="宋体" w:cs="宋体" w:hint="eastAsia"/>
                <w:color w:val="000000"/>
                <w:sz w:val="16"/>
                <w:szCs w:val="16"/>
                <w:lang w:bidi="ar"/>
              </w:rPr>
              <w:t>/</w:t>
            </w:r>
            <w:r>
              <w:rPr>
                <w:rFonts w:ascii="宋体" w:eastAsia="宋体" w:hAnsi="宋体" w:cs="宋体" w:hint="eastAsia"/>
                <w:color w:val="000000"/>
                <w:sz w:val="16"/>
                <w:szCs w:val="16"/>
                <w:lang w:bidi="ar"/>
              </w:rPr>
              <w:t>二</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B</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4</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64</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20</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44</w:t>
            </w:r>
          </w:p>
        </w:tc>
        <w:tc>
          <w:tcPr>
            <w:tcW w:w="4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w:t>
            </w:r>
            <w:r>
              <w:rPr>
                <w:rFonts w:ascii="宋体" w:eastAsia="宋体" w:hAnsi="宋体" w:cs="宋体" w:hint="eastAsia"/>
                <w:color w:val="000000"/>
                <w:sz w:val="16"/>
                <w:szCs w:val="16"/>
                <w:lang w:bidi="ar"/>
              </w:rPr>
              <w:t>、</w:t>
            </w:r>
            <w:r>
              <w:rPr>
                <w:rFonts w:ascii="宋体" w:eastAsia="宋体" w:hAnsi="宋体" w:cs="宋体" w:hint="eastAsia"/>
                <w:color w:val="000000"/>
                <w:sz w:val="16"/>
                <w:szCs w:val="16"/>
                <w:lang w:bidi="ar"/>
              </w:rPr>
              <w:t>4</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2.00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2.00 </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考查</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艺术系为主，各系为辅</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480"/>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18</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Z211830100/01</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信息技术</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B</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6</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96</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48</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48</w:t>
            </w:r>
          </w:p>
        </w:tc>
        <w:tc>
          <w:tcPr>
            <w:tcW w:w="4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3</w:t>
            </w:r>
            <w:r>
              <w:rPr>
                <w:rFonts w:ascii="宋体" w:eastAsia="宋体" w:hAnsi="宋体" w:cs="宋体" w:hint="eastAsia"/>
                <w:color w:val="000000"/>
                <w:sz w:val="16"/>
                <w:szCs w:val="16"/>
                <w:lang w:bidi="ar"/>
              </w:rPr>
              <w:t>、</w:t>
            </w:r>
            <w:r>
              <w:rPr>
                <w:rFonts w:ascii="宋体" w:eastAsia="宋体" w:hAnsi="宋体" w:cs="宋体" w:hint="eastAsia"/>
                <w:color w:val="000000"/>
                <w:sz w:val="16"/>
                <w:szCs w:val="16"/>
                <w:lang w:bidi="ar"/>
              </w:rPr>
              <w:t>4</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4.00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2.00 </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考查</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信息工程系</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473"/>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19</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Z211030101</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职业素养</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A</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32</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32</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4</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2.00 </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考查</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招生就业处统筹管理</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360"/>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20</w:t>
            </w:r>
          </w:p>
        </w:tc>
        <w:tc>
          <w:tcPr>
            <w:tcW w:w="2252" w:type="dxa"/>
            <w:tcBorders>
              <w:top w:val="nil"/>
              <w:left w:val="nil"/>
              <w:bottom w:val="nil"/>
              <w:right w:val="nil"/>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Z211930121</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毕业教育</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A</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6</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1W</w:t>
            </w: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考查</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医疗护理系</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440"/>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21</w:t>
            </w:r>
          </w:p>
        </w:tc>
        <w:tc>
          <w:tcPr>
            <w:tcW w:w="22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Z211530101</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物理</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A</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2.5</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38</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38</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2.50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考查</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机电工程系</w:t>
            </w:r>
          </w:p>
        </w:tc>
        <w:tc>
          <w:tcPr>
            <w:tcW w:w="86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各专业参考《</w:t>
            </w:r>
            <w:r>
              <w:rPr>
                <w:rFonts w:ascii="宋体" w:eastAsia="宋体" w:hAnsi="宋体" w:cs="宋体" w:hint="eastAsia"/>
                <w:color w:val="000000"/>
                <w:sz w:val="16"/>
                <w:szCs w:val="16"/>
                <w:lang w:bidi="ar"/>
              </w:rPr>
              <w:t>2021</w:t>
            </w:r>
            <w:r>
              <w:rPr>
                <w:rFonts w:ascii="宋体" w:eastAsia="宋体" w:hAnsi="宋体" w:cs="宋体" w:hint="eastAsia"/>
                <w:color w:val="000000"/>
                <w:sz w:val="16"/>
                <w:szCs w:val="16"/>
                <w:lang w:bidi="ar"/>
              </w:rPr>
              <w:t>年中等职业教育开设物理、化学课程安排表》开设物理、化学课程</w:t>
            </w: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440"/>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22</w:t>
            </w:r>
          </w:p>
        </w:tc>
        <w:tc>
          <w:tcPr>
            <w:tcW w:w="22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Z211630101</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化学</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A</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2.5</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40</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40</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2.50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考查</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医疗护理系</w:t>
            </w:r>
          </w:p>
        </w:tc>
        <w:tc>
          <w:tcPr>
            <w:tcW w:w="8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9A316E" w:rsidTr="0036344D">
        <w:trPr>
          <w:trHeight w:val="383"/>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jc w:val="center"/>
              <w:rPr>
                <w:rFonts w:ascii="宋体" w:eastAsia="宋体" w:hAnsi="宋体" w:cs="宋体"/>
                <w:color w:val="000000"/>
                <w:sz w:val="16"/>
                <w:szCs w:val="16"/>
              </w:rPr>
            </w:pPr>
          </w:p>
        </w:tc>
        <w:tc>
          <w:tcPr>
            <w:tcW w:w="5678"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小计</w:t>
            </w:r>
          </w:p>
        </w:tc>
        <w:tc>
          <w:tcPr>
            <w:tcW w:w="5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78.5</w:t>
            </w:r>
          </w:p>
        </w:tc>
        <w:tc>
          <w:tcPr>
            <w:tcW w:w="5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1084</w:t>
            </w:r>
          </w:p>
        </w:tc>
        <w:tc>
          <w:tcPr>
            <w:tcW w:w="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786</w:t>
            </w:r>
          </w:p>
        </w:tc>
        <w:tc>
          <w:tcPr>
            <w:tcW w:w="5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298</w:t>
            </w:r>
          </w:p>
        </w:tc>
        <w:tc>
          <w:tcPr>
            <w:tcW w:w="4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b/>
                <w:bCs/>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 xml:space="preserve">20.50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 xml:space="preserve">20.50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 xml:space="preserve">11.00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 xml:space="preserve">12.00 </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 xml:space="preserve">5.00 </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 xml:space="preserve">0.00 </w:t>
            </w:r>
          </w:p>
        </w:tc>
        <w:tc>
          <w:tcPr>
            <w:tcW w:w="132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b/>
                <w:bCs/>
                <w:color w:val="000000"/>
                <w:sz w:val="16"/>
                <w:szCs w:val="16"/>
              </w:rPr>
            </w:pP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rPr>
                <w:rFonts w:ascii="宋体" w:eastAsia="宋体" w:hAnsi="宋体" w:cs="宋体"/>
                <w:b/>
                <w:bCs/>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560"/>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jc w:val="center"/>
              <w:rPr>
                <w:rFonts w:ascii="宋体" w:eastAsia="宋体" w:hAnsi="宋体" w:cs="宋体"/>
                <w:color w:val="000000"/>
                <w:sz w:val="16"/>
                <w:szCs w:val="16"/>
              </w:rPr>
            </w:pPr>
          </w:p>
        </w:tc>
        <w:tc>
          <w:tcPr>
            <w:tcW w:w="541" w:type="dxa"/>
            <w:vMerge w:val="restart"/>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公共选修课</w:t>
            </w:r>
          </w:p>
        </w:tc>
        <w:tc>
          <w:tcPr>
            <w:tcW w:w="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人文社科类模块（含知识技能扩展类）</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B</w:t>
            </w:r>
          </w:p>
        </w:tc>
        <w:tc>
          <w:tcPr>
            <w:tcW w:w="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w:t>
            </w:r>
          </w:p>
        </w:tc>
        <w:tc>
          <w:tcPr>
            <w:tcW w:w="5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32</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16</w:t>
            </w:r>
          </w:p>
        </w:tc>
        <w:tc>
          <w:tcPr>
            <w:tcW w:w="5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16</w:t>
            </w:r>
          </w:p>
        </w:tc>
        <w:tc>
          <w:tcPr>
            <w:tcW w:w="4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2-4</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2.00 </w:t>
            </w: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2.00 </w:t>
            </w: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2.00 </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考查</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基础部</w:t>
            </w:r>
          </w:p>
        </w:tc>
        <w:tc>
          <w:tcPr>
            <w:tcW w:w="86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left"/>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600"/>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自然科学类模块（含知识技能扩展类）</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B</w:t>
            </w:r>
          </w:p>
        </w:tc>
        <w:tc>
          <w:tcPr>
            <w:tcW w:w="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w:t>
            </w:r>
          </w:p>
        </w:tc>
        <w:tc>
          <w:tcPr>
            <w:tcW w:w="5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32</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16</w:t>
            </w:r>
          </w:p>
        </w:tc>
        <w:tc>
          <w:tcPr>
            <w:tcW w:w="5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16</w:t>
            </w:r>
          </w:p>
        </w:tc>
        <w:tc>
          <w:tcPr>
            <w:tcW w:w="4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2-4</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考查</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基础部</w:t>
            </w:r>
          </w:p>
        </w:tc>
        <w:tc>
          <w:tcPr>
            <w:tcW w:w="8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left"/>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383"/>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3</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艺术欣赏与审美类模块</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B</w:t>
            </w:r>
          </w:p>
        </w:tc>
        <w:tc>
          <w:tcPr>
            <w:tcW w:w="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w:t>
            </w:r>
          </w:p>
        </w:tc>
        <w:tc>
          <w:tcPr>
            <w:tcW w:w="5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32</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16</w:t>
            </w:r>
          </w:p>
        </w:tc>
        <w:tc>
          <w:tcPr>
            <w:tcW w:w="5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16</w:t>
            </w:r>
          </w:p>
        </w:tc>
        <w:tc>
          <w:tcPr>
            <w:tcW w:w="4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2-4</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考查</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基础部</w:t>
            </w:r>
          </w:p>
        </w:tc>
        <w:tc>
          <w:tcPr>
            <w:tcW w:w="8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left"/>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9A316E" w:rsidTr="0036344D">
        <w:trPr>
          <w:trHeight w:val="383"/>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jc w:val="center"/>
              <w:rPr>
                <w:rFonts w:ascii="宋体" w:eastAsia="宋体" w:hAnsi="宋体" w:cs="宋体"/>
                <w:color w:val="000000"/>
                <w:sz w:val="16"/>
                <w:szCs w:val="16"/>
              </w:rPr>
            </w:pPr>
          </w:p>
        </w:tc>
        <w:tc>
          <w:tcPr>
            <w:tcW w:w="5678"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小计</w:t>
            </w:r>
          </w:p>
        </w:tc>
        <w:tc>
          <w:tcPr>
            <w:tcW w:w="5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6</w:t>
            </w:r>
          </w:p>
        </w:tc>
        <w:tc>
          <w:tcPr>
            <w:tcW w:w="5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96</w:t>
            </w:r>
          </w:p>
        </w:tc>
        <w:tc>
          <w:tcPr>
            <w:tcW w:w="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48</w:t>
            </w:r>
          </w:p>
        </w:tc>
        <w:tc>
          <w:tcPr>
            <w:tcW w:w="5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48</w:t>
            </w:r>
          </w:p>
        </w:tc>
        <w:tc>
          <w:tcPr>
            <w:tcW w:w="4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b/>
                <w:bCs/>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 xml:space="preserve">0.00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 xml:space="preserve">2.00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 xml:space="preserve">2.00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 xml:space="preserve">2.00 </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 xml:space="preserve">0.00 </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 xml:space="preserve">0.00 </w:t>
            </w:r>
          </w:p>
        </w:tc>
        <w:tc>
          <w:tcPr>
            <w:tcW w:w="132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b/>
                <w:bCs/>
                <w:color w:val="000000"/>
                <w:sz w:val="16"/>
                <w:szCs w:val="16"/>
              </w:rPr>
            </w:pP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rPr>
                <w:rFonts w:ascii="宋体" w:eastAsia="宋体" w:hAnsi="宋体" w:cs="宋体"/>
                <w:b/>
                <w:bCs/>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9A316E" w:rsidTr="0036344D">
        <w:trPr>
          <w:trHeight w:val="383"/>
        </w:trPr>
        <w:tc>
          <w:tcPr>
            <w:tcW w:w="541" w:type="dxa"/>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9A316E" w:rsidRDefault="009A316E">
            <w:pPr>
              <w:rPr>
                <w:rFonts w:ascii="宋体" w:eastAsia="宋体" w:hAnsi="宋体" w:cs="宋体"/>
                <w:color w:val="000000"/>
                <w:sz w:val="16"/>
                <w:szCs w:val="16"/>
              </w:rPr>
            </w:pPr>
          </w:p>
        </w:tc>
        <w:tc>
          <w:tcPr>
            <w:tcW w:w="6219"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公共基础课累计、占总学时比例</w:t>
            </w:r>
          </w:p>
        </w:tc>
        <w:tc>
          <w:tcPr>
            <w:tcW w:w="5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84.5</w:t>
            </w:r>
          </w:p>
        </w:tc>
        <w:tc>
          <w:tcPr>
            <w:tcW w:w="5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1180</w:t>
            </w:r>
          </w:p>
        </w:tc>
        <w:tc>
          <w:tcPr>
            <w:tcW w:w="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834</w:t>
            </w:r>
          </w:p>
        </w:tc>
        <w:tc>
          <w:tcPr>
            <w:tcW w:w="5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346</w:t>
            </w:r>
          </w:p>
        </w:tc>
        <w:tc>
          <w:tcPr>
            <w:tcW w:w="4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b/>
                <w:bCs/>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 xml:space="preserve">20.50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 xml:space="preserve">22.50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 xml:space="preserve">13.00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 xml:space="preserve">14.00 </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 xml:space="preserve">5.00 </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 xml:space="preserve">0.00 </w:t>
            </w:r>
          </w:p>
        </w:tc>
        <w:tc>
          <w:tcPr>
            <w:tcW w:w="132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36%</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rPr>
                <w:rFonts w:ascii="宋体" w:eastAsia="宋体" w:hAnsi="宋体" w:cs="宋体"/>
                <w:b/>
                <w:bCs/>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383"/>
        </w:trPr>
        <w:tc>
          <w:tcPr>
            <w:tcW w:w="541" w:type="dxa"/>
            <w:vMerge w:val="restart"/>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专业（技能）课</w:t>
            </w:r>
          </w:p>
        </w:tc>
        <w:tc>
          <w:tcPr>
            <w:tcW w:w="541" w:type="dxa"/>
            <w:vMerge w:val="restart"/>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专业必修课</w:t>
            </w:r>
          </w:p>
        </w:tc>
        <w:tc>
          <w:tcPr>
            <w:tcW w:w="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Z211231301</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生物化学基础</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B</w:t>
            </w:r>
          </w:p>
        </w:tc>
        <w:tc>
          <w:tcPr>
            <w:tcW w:w="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cs="等线"/>
                <w:color w:val="000000"/>
                <w:sz w:val="16"/>
                <w:szCs w:val="16"/>
              </w:rPr>
            </w:pPr>
            <w:r>
              <w:rPr>
                <w:rFonts w:cs="等线" w:hint="eastAsia"/>
                <w:color w:val="000000"/>
                <w:sz w:val="16"/>
                <w:szCs w:val="16"/>
                <w:lang w:bidi="ar"/>
              </w:rPr>
              <w:t>√</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15</w:t>
            </w:r>
          </w:p>
        </w:tc>
        <w:tc>
          <w:tcPr>
            <w:tcW w:w="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13</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w:t>
            </w:r>
          </w:p>
        </w:tc>
        <w:tc>
          <w:tcPr>
            <w:tcW w:w="4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1.00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考查</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医疗护理系</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383"/>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Z211231302</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护理学基础★</w:t>
            </w:r>
            <w:r>
              <w:rPr>
                <w:rFonts w:ascii="宋体" w:eastAsia="宋体" w:hAnsi="宋体" w:cs="宋体" w:hint="eastAsia"/>
                <w:color w:val="000000"/>
                <w:sz w:val="16"/>
                <w:szCs w:val="16"/>
                <w:lang w:bidi="ar"/>
              </w:rPr>
              <w:t>(</w:t>
            </w:r>
            <w:r>
              <w:rPr>
                <w:rFonts w:ascii="宋体" w:eastAsia="宋体" w:hAnsi="宋体" w:cs="宋体" w:hint="eastAsia"/>
                <w:color w:val="000000"/>
                <w:sz w:val="16"/>
                <w:szCs w:val="16"/>
                <w:lang w:bidi="ar"/>
              </w:rPr>
              <w:t>含护理学导论</w:t>
            </w:r>
            <w:r>
              <w:rPr>
                <w:rFonts w:ascii="宋体" w:eastAsia="宋体" w:hAnsi="宋体" w:cs="宋体" w:hint="eastAsia"/>
                <w:color w:val="000000"/>
                <w:sz w:val="16"/>
                <w:szCs w:val="16"/>
                <w:lang w:bidi="ar"/>
              </w:rPr>
              <w:t>)</w:t>
            </w:r>
            <w:r>
              <w:rPr>
                <w:rFonts w:ascii="宋体" w:eastAsia="宋体" w:hAnsi="宋体" w:cs="宋体" w:hint="eastAsia"/>
                <w:color w:val="000000"/>
                <w:sz w:val="16"/>
                <w:szCs w:val="16"/>
                <w:lang w:bidi="ar"/>
              </w:rPr>
              <w:t>（中）</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B</w:t>
            </w:r>
          </w:p>
        </w:tc>
        <w:tc>
          <w:tcPr>
            <w:tcW w:w="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cs="等线"/>
                <w:color w:val="000000"/>
                <w:sz w:val="16"/>
                <w:szCs w:val="16"/>
              </w:rPr>
            </w:pPr>
            <w:r>
              <w:rPr>
                <w:rFonts w:cs="等线" w:hint="eastAsia"/>
                <w:color w:val="000000"/>
                <w:sz w:val="16"/>
                <w:szCs w:val="16"/>
                <w:lang w:bidi="ar"/>
              </w:rPr>
              <w:t>√</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4</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48</w:t>
            </w:r>
          </w:p>
        </w:tc>
        <w:tc>
          <w:tcPr>
            <w:tcW w:w="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24</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24</w:t>
            </w:r>
          </w:p>
        </w:tc>
        <w:tc>
          <w:tcPr>
            <w:tcW w:w="4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3.00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考试</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医疗护理系</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383"/>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3</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Z211231303</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护理学基础★</w:t>
            </w:r>
            <w:r>
              <w:rPr>
                <w:rFonts w:ascii="宋体" w:eastAsia="宋体" w:hAnsi="宋体" w:cs="宋体" w:hint="eastAsia"/>
                <w:color w:val="000000"/>
                <w:sz w:val="16"/>
                <w:szCs w:val="16"/>
                <w:lang w:bidi="ar"/>
              </w:rPr>
              <w:t>(</w:t>
            </w:r>
            <w:r>
              <w:rPr>
                <w:rFonts w:ascii="宋体" w:eastAsia="宋体" w:hAnsi="宋体" w:cs="宋体" w:hint="eastAsia"/>
                <w:color w:val="000000"/>
                <w:sz w:val="16"/>
                <w:szCs w:val="16"/>
                <w:lang w:bidi="ar"/>
              </w:rPr>
              <w:t>含护理学导论</w:t>
            </w:r>
            <w:r>
              <w:rPr>
                <w:rFonts w:ascii="宋体" w:eastAsia="宋体" w:hAnsi="宋体" w:cs="宋体" w:hint="eastAsia"/>
                <w:color w:val="000000"/>
                <w:sz w:val="16"/>
                <w:szCs w:val="16"/>
                <w:lang w:bidi="ar"/>
              </w:rPr>
              <w:t>)</w:t>
            </w:r>
            <w:r>
              <w:rPr>
                <w:rFonts w:ascii="宋体" w:eastAsia="宋体" w:hAnsi="宋体" w:cs="宋体" w:hint="eastAsia"/>
                <w:color w:val="000000"/>
                <w:sz w:val="16"/>
                <w:szCs w:val="16"/>
                <w:lang w:bidi="ar"/>
              </w:rPr>
              <w:t>（下）</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B</w:t>
            </w:r>
          </w:p>
        </w:tc>
        <w:tc>
          <w:tcPr>
            <w:tcW w:w="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cs="等线"/>
                <w:color w:val="000000"/>
                <w:sz w:val="16"/>
                <w:szCs w:val="16"/>
              </w:rPr>
            </w:pPr>
            <w:r>
              <w:rPr>
                <w:rFonts w:cs="等线" w:hint="eastAsia"/>
                <w:color w:val="000000"/>
                <w:sz w:val="16"/>
                <w:szCs w:val="16"/>
                <w:lang w:bidi="ar"/>
              </w:rPr>
              <w:t>√</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5</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64</w:t>
            </w:r>
          </w:p>
        </w:tc>
        <w:tc>
          <w:tcPr>
            <w:tcW w:w="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22</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42</w:t>
            </w:r>
          </w:p>
        </w:tc>
        <w:tc>
          <w:tcPr>
            <w:tcW w:w="4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3</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4.00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考试</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医疗护理系</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383"/>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4</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Z211231304</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解剖学基础★</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B</w:t>
            </w:r>
          </w:p>
        </w:tc>
        <w:tc>
          <w:tcPr>
            <w:tcW w:w="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cs="等线"/>
                <w:color w:val="000000"/>
                <w:sz w:val="16"/>
                <w:szCs w:val="16"/>
              </w:rPr>
            </w:pPr>
            <w:r>
              <w:rPr>
                <w:rFonts w:cs="等线" w:hint="eastAsia"/>
                <w:color w:val="000000"/>
                <w:sz w:val="16"/>
                <w:szCs w:val="16"/>
                <w:lang w:bidi="ar"/>
              </w:rPr>
              <w:t>√</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5</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75</w:t>
            </w:r>
          </w:p>
        </w:tc>
        <w:tc>
          <w:tcPr>
            <w:tcW w:w="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43</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32</w:t>
            </w:r>
          </w:p>
        </w:tc>
        <w:tc>
          <w:tcPr>
            <w:tcW w:w="4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5.00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考试</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医疗护理系</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383"/>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5</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Z211231305</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生理学基础★</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B</w:t>
            </w:r>
          </w:p>
        </w:tc>
        <w:tc>
          <w:tcPr>
            <w:tcW w:w="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cs="等线"/>
                <w:color w:val="000000"/>
                <w:sz w:val="16"/>
                <w:szCs w:val="16"/>
              </w:rPr>
            </w:pPr>
            <w:r>
              <w:rPr>
                <w:rFonts w:cs="等线" w:hint="eastAsia"/>
                <w:color w:val="000000"/>
                <w:sz w:val="16"/>
                <w:szCs w:val="16"/>
                <w:lang w:bidi="ar"/>
              </w:rPr>
              <w:t>√</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4</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60</w:t>
            </w:r>
          </w:p>
        </w:tc>
        <w:tc>
          <w:tcPr>
            <w:tcW w:w="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56</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4</w:t>
            </w:r>
          </w:p>
        </w:tc>
        <w:tc>
          <w:tcPr>
            <w:tcW w:w="4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4.00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考试</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医疗护理系</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383"/>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6</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Z211231306</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健康评估★</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B</w:t>
            </w:r>
          </w:p>
        </w:tc>
        <w:tc>
          <w:tcPr>
            <w:tcW w:w="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cs="等线"/>
                <w:color w:val="000000"/>
                <w:sz w:val="16"/>
                <w:szCs w:val="16"/>
              </w:rPr>
            </w:pPr>
            <w:r>
              <w:rPr>
                <w:rFonts w:cs="等线" w:hint="eastAsia"/>
                <w:color w:val="000000"/>
                <w:sz w:val="16"/>
                <w:szCs w:val="16"/>
                <w:lang w:bidi="ar"/>
              </w:rPr>
              <w:t>√</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3</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48</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38</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10</w:t>
            </w:r>
          </w:p>
        </w:tc>
        <w:tc>
          <w:tcPr>
            <w:tcW w:w="4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3.00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考试</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医疗护理系</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W</w:t>
            </w:r>
            <w:r>
              <w:rPr>
                <w:rFonts w:ascii="宋体" w:eastAsia="宋体" w:hAnsi="宋体" w:cs="宋体" w:hint="eastAsia"/>
                <w:color w:val="000000"/>
                <w:sz w:val="16"/>
                <w:szCs w:val="16"/>
                <w:lang w:bidi="ar"/>
              </w:rPr>
              <w:t>表示实践性教学周数</w:t>
            </w:r>
          </w:p>
        </w:tc>
        <w:tc>
          <w:tcPr>
            <w:tcW w:w="1060" w:type="dxa"/>
            <w:tcBorders>
              <w:top w:val="nil"/>
              <w:left w:val="nil"/>
              <w:bottom w:val="nil"/>
              <w:right w:val="nil"/>
            </w:tcBorders>
            <w:shd w:val="clear" w:color="auto" w:fill="FFFFFF"/>
            <w:vAlign w:val="center"/>
          </w:tcPr>
          <w:p w:rsidR="009A316E" w:rsidRDefault="009A316E">
            <w:pPr>
              <w:rPr>
                <w:rFonts w:cs="等线"/>
                <w:color w:val="000000"/>
                <w:sz w:val="22"/>
                <w:szCs w:val="22"/>
              </w:rPr>
            </w:pPr>
          </w:p>
        </w:tc>
      </w:tr>
      <w:tr w:rsidR="0036344D" w:rsidTr="0036344D">
        <w:trPr>
          <w:trHeight w:val="383"/>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7</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Z211231307</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儿科护理★</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B</w:t>
            </w:r>
          </w:p>
        </w:tc>
        <w:tc>
          <w:tcPr>
            <w:tcW w:w="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cs="等线"/>
                <w:color w:val="000000"/>
                <w:sz w:val="16"/>
                <w:szCs w:val="16"/>
              </w:rPr>
            </w:pPr>
            <w:r>
              <w:rPr>
                <w:rFonts w:cs="等线" w:hint="eastAsia"/>
                <w:color w:val="000000"/>
                <w:sz w:val="16"/>
                <w:szCs w:val="16"/>
                <w:lang w:bidi="ar"/>
              </w:rPr>
              <w:t>√</w:t>
            </w:r>
          </w:p>
        </w:tc>
        <w:tc>
          <w:tcPr>
            <w:tcW w:w="5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4</w:t>
            </w:r>
          </w:p>
        </w:tc>
        <w:tc>
          <w:tcPr>
            <w:tcW w:w="5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64</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44</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20</w:t>
            </w:r>
          </w:p>
        </w:tc>
        <w:tc>
          <w:tcPr>
            <w:tcW w:w="4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4</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4.00 </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考试</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医疗护理系</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383"/>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8</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Z211231308</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内科护理★（上）</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B</w:t>
            </w:r>
          </w:p>
        </w:tc>
        <w:tc>
          <w:tcPr>
            <w:tcW w:w="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cs="等线"/>
                <w:color w:val="000000"/>
                <w:sz w:val="16"/>
                <w:szCs w:val="16"/>
              </w:rPr>
            </w:pPr>
            <w:r>
              <w:rPr>
                <w:rFonts w:cs="等线" w:hint="eastAsia"/>
                <w:color w:val="000000"/>
                <w:sz w:val="16"/>
                <w:szCs w:val="16"/>
                <w:lang w:bidi="ar"/>
              </w:rPr>
              <w:t>√</w:t>
            </w:r>
          </w:p>
        </w:tc>
        <w:tc>
          <w:tcPr>
            <w:tcW w:w="5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3</w:t>
            </w:r>
          </w:p>
        </w:tc>
        <w:tc>
          <w:tcPr>
            <w:tcW w:w="5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48</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40</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8</w:t>
            </w:r>
          </w:p>
        </w:tc>
        <w:tc>
          <w:tcPr>
            <w:tcW w:w="4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3</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3.00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考试</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医疗护理系</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383"/>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9</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Z211231309</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内科护理★</w:t>
            </w:r>
            <w:r>
              <w:rPr>
                <w:rFonts w:ascii="宋体" w:eastAsia="宋体" w:hAnsi="宋体" w:cs="宋体" w:hint="eastAsia"/>
                <w:color w:val="000000"/>
                <w:sz w:val="16"/>
                <w:szCs w:val="16"/>
                <w:lang w:bidi="ar"/>
              </w:rPr>
              <w:t>(</w:t>
            </w:r>
            <w:r>
              <w:rPr>
                <w:rFonts w:ascii="宋体" w:eastAsia="宋体" w:hAnsi="宋体" w:cs="宋体" w:hint="eastAsia"/>
                <w:color w:val="000000"/>
                <w:sz w:val="16"/>
                <w:szCs w:val="16"/>
                <w:lang w:bidi="ar"/>
              </w:rPr>
              <w:t>含传染</w:t>
            </w:r>
            <w:r>
              <w:rPr>
                <w:rFonts w:ascii="宋体" w:eastAsia="宋体" w:hAnsi="宋体" w:cs="宋体" w:hint="eastAsia"/>
                <w:color w:val="000000"/>
                <w:sz w:val="16"/>
                <w:szCs w:val="16"/>
                <w:lang w:bidi="ar"/>
              </w:rPr>
              <w:t>)</w:t>
            </w:r>
            <w:r>
              <w:rPr>
                <w:rFonts w:ascii="宋体" w:eastAsia="宋体" w:hAnsi="宋体" w:cs="宋体" w:hint="eastAsia"/>
                <w:color w:val="000000"/>
                <w:sz w:val="16"/>
                <w:szCs w:val="16"/>
                <w:lang w:bidi="ar"/>
              </w:rPr>
              <w:t>（下）</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B</w:t>
            </w:r>
          </w:p>
        </w:tc>
        <w:tc>
          <w:tcPr>
            <w:tcW w:w="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cs="等线"/>
                <w:color w:val="000000"/>
                <w:sz w:val="16"/>
                <w:szCs w:val="16"/>
              </w:rPr>
            </w:pPr>
            <w:r>
              <w:rPr>
                <w:rFonts w:cs="等线" w:hint="eastAsia"/>
                <w:color w:val="000000"/>
                <w:sz w:val="16"/>
                <w:szCs w:val="16"/>
                <w:lang w:bidi="ar"/>
              </w:rPr>
              <w:t>√</w:t>
            </w:r>
          </w:p>
        </w:tc>
        <w:tc>
          <w:tcPr>
            <w:tcW w:w="5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4</w:t>
            </w:r>
          </w:p>
        </w:tc>
        <w:tc>
          <w:tcPr>
            <w:tcW w:w="5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64</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42</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22</w:t>
            </w:r>
          </w:p>
        </w:tc>
        <w:tc>
          <w:tcPr>
            <w:tcW w:w="4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4</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4.00 </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考试</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医疗护理系</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383"/>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10</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Z211231310</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外科护理★（上）</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B</w:t>
            </w:r>
          </w:p>
        </w:tc>
        <w:tc>
          <w:tcPr>
            <w:tcW w:w="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cs="等线"/>
                <w:color w:val="000000"/>
                <w:sz w:val="16"/>
                <w:szCs w:val="16"/>
              </w:rPr>
            </w:pPr>
            <w:r>
              <w:rPr>
                <w:rFonts w:cs="等线" w:hint="eastAsia"/>
                <w:color w:val="000000"/>
                <w:sz w:val="16"/>
                <w:szCs w:val="16"/>
                <w:lang w:bidi="ar"/>
              </w:rPr>
              <w:t>√</w:t>
            </w:r>
          </w:p>
        </w:tc>
        <w:tc>
          <w:tcPr>
            <w:tcW w:w="5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4</w:t>
            </w:r>
          </w:p>
        </w:tc>
        <w:tc>
          <w:tcPr>
            <w:tcW w:w="5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64</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46</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18</w:t>
            </w:r>
          </w:p>
        </w:tc>
        <w:tc>
          <w:tcPr>
            <w:tcW w:w="4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3</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4.00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考试</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医疗护理系</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383"/>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11</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Z211231311</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外科护理★（下）</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B</w:t>
            </w:r>
          </w:p>
        </w:tc>
        <w:tc>
          <w:tcPr>
            <w:tcW w:w="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cs="等线"/>
                <w:color w:val="000000"/>
                <w:sz w:val="16"/>
                <w:szCs w:val="16"/>
              </w:rPr>
            </w:pPr>
            <w:r>
              <w:rPr>
                <w:rFonts w:cs="等线" w:hint="eastAsia"/>
                <w:color w:val="000000"/>
                <w:sz w:val="16"/>
                <w:szCs w:val="16"/>
                <w:lang w:bidi="ar"/>
              </w:rPr>
              <w:t>√</w:t>
            </w:r>
          </w:p>
        </w:tc>
        <w:tc>
          <w:tcPr>
            <w:tcW w:w="5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w:t>
            </w:r>
          </w:p>
        </w:tc>
        <w:tc>
          <w:tcPr>
            <w:tcW w:w="5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32</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20</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12</w:t>
            </w:r>
          </w:p>
        </w:tc>
        <w:tc>
          <w:tcPr>
            <w:tcW w:w="4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4</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2.00 </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考查</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医疗护理系</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383"/>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12</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Z211231312</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妇产科护理★</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B</w:t>
            </w:r>
          </w:p>
        </w:tc>
        <w:tc>
          <w:tcPr>
            <w:tcW w:w="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cs="等线"/>
                <w:color w:val="000000"/>
                <w:sz w:val="16"/>
                <w:szCs w:val="16"/>
              </w:rPr>
            </w:pPr>
            <w:r>
              <w:rPr>
                <w:rFonts w:cs="等线" w:hint="eastAsia"/>
                <w:color w:val="000000"/>
                <w:sz w:val="16"/>
                <w:szCs w:val="16"/>
                <w:lang w:bidi="ar"/>
              </w:rPr>
              <w:t>√</w:t>
            </w:r>
          </w:p>
        </w:tc>
        <w:tc>
          <w:tcPr>
            <w:tcW w:w="5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4</w:t>
            </w:r>
          </w:p>
        </w:tc>
        <w:tc>
          <w:tcPr>
            <w:tcW w:w="5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64</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48</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16</w:t>
            </w:r>
          </w:p>
        </w:tc>
        <w:tc>
          <w:tcPr>
            <w:tcW w:w="4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3</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4.00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考试</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医疗护理系</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383"/>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13</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Z211231313</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护理技术综合实训</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C</w:t>
            </w:r>
          </w:p>
        </w:tc>
        <w:tc>
          <w:tcPr>
            <w:tcW w:w="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5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3</w:t>
            </w:r>
          </w:p>
        </w:tc>
        <w:tc>
          <w:tcPr>
            <w:tcW w:w="5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48</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0</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48</w:t>
            </w:r>
          </w:p>
        </w:tc>
        <w:tc>
          <w:tcPr>
            <w:tcW w:w="4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4</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3.00 </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考查</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医疗护理系</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285"/>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14</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lang w:bidi="ar"/>
              </w:rPr>
            </w:pPr>
            <w:r>
              <w:rPr>
                <w:rFonts w:ascii="宋体" w:eastAsia="宋体" w:hAnsi="宋体" w:cs="宋体" w:hint="eastAsia"/>
                <w:color w:val="000000"/>
                <w:sz w:val="16"/>
                <w:szCs w:val="16"/>
                <w:lang w:bidi="ar"/>
              </w:rPr>
              <w:t>Z211231314</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b/>
                <w:bCs/>
                <w:color w:val="000000"/>
                <w:sz w:val="16"/>
                <w:szCs w:val="16"/>
              </w:rPr>
            </w:pPr>
            <w:r>
              <w:rPr>
                <w:rFonts w:ascii="宋体" w:eastAsia="宋体" w:hAnsi="宋体" w:cs="宋体" w:hint="eastAsia"/>
                <w:b/>
                <w:bCs/>
                <w:sz w:val="16"/>
                <w:szCs w:val="16"/>
                <w:lang w:bidi="ar"/>
              </w:rPr>
              <w:t>急救护理技术</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B</w:t>
            </w:r>
          </w:p>
        </w:tc>
        <w:tc>
          <w:tcPr>
            <w:tcW w:w="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cs="等线"/>
                <w:color w:val="000000"/>
                <w:sz w:val="16"/>
                <w:szCs w:val="16"/>
              </w:rPr>
            </w:pPr>
            <w:r>
              <w:rPr>
                <w:rFonts w:cs="等线" w:hint="eastAsia"/>
                <w:color w:val="000000"/>
                <w:sz w:val="16"/>
                <w:szCs w:val="16"/>
                <w:lang w:bidi="ar"/>
              </w:rPr>
              <w:t>√</w:t>
            </w:r>
          </w:p>
        </w:tc>
        <w:tc>
          <w:tcPr>
            <w:tcW w:w="5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w:t>
            </w:r>
          </w:p>
        </w:tc>
        <w:tc>
          <w:tcPr>
            <w:tcW w:w="5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32</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16</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16</w:t>
            </w:r>
          </w:p>
        </w:tc>
        <w:tc>
          <w:tcPr>
            <w:tcW w:w="4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4</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2.00 </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textAlignment w:val="center"/>
              <w:rPr>
                <w:rFonts w:ascii="宋体" w:eastAsia="宋体" w:hAnsi="宋体" w:cs="宋体"/>
                <w:color w:val="000000"/>
                <w:sz w:val="16"/>
                <w:szCs w:val="16"/>
                <w:lang w:bidi="ar"/>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textAlignment w:val="center"/>
              <w:rPr>
                <w:rFonts w:ascii="宋体" w:eastAsia="宋体" w:hAnsi="宋体" w:cs="宋体"/>
                <w:color w:val="000000"/>
                <w:sz w:val="16"/>
                <w:szCs w:val="16"/>
                <w:lang w:bidi="ar"/>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left"/>
              <w:textAlignment w:val="center"/>
              <w:rPr>
                <w:rFonts w:ascii="宋体" w:eastAsia="宋体" w:hAnsi="宋体" w:cs="宋体"/>
                <w:color w:val="000000"/>
                <w:sz w:val="16"/>
                <w:szCs w:val="16"/>
                <w:lang w:bidi="ar"/>
              </w:rPr>
            </w:pP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285"/>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15</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Z211231315</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跟岗实习</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C</w:t>
            </w:r>
          </w:p>
        </w:tc>
        <w:tc>
          <w:tcPr>
            <w:tcW w:w="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5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32</w:t>
            </w:r>
          </w:p>
        </w:tc>
        <w:tc>
          <w:tcPr>
            <w:tcW w:w="5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960</w:t>
            </w: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0</w:t>
            </w: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960</w:t>
            </w:r>
          </w:p>
        </w:tc>
        <w:tc>
          <w:tcPr>
            <w:tcW w:w="4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4-6</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rPr>
                <w:rFonts w:cs="等线"/>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3W</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20W</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9W</w:t>
            </w: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医疗护</w:t>
            </w:r>
            <w:r>
              <w:rPr>
                <w:rFonts w:ascii="宋体" w:eastAsia="宋体" w:hAnsi="宋体" w:cs="宋体" w:hint="eastAsia"/>
                <w:color w:val="000000"/>
                <w:sz w:val="16"/>
                <w:szCs w:val="16"/>
                <w:lang w:bidi="ar"/>
              </w:rPr>
              <w:lastRenderedPageBreak/>
              <w:t>理系</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495"/>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rPr>
              <w:t>16</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Z211231316</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毕业综合测试</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cs="等线"/>
                <w:color w:val="000000"/>
                <w:sz w:val="16"/>
                <w:szCs w:val="16"/>
              </w:rPr>
            </w:pPr>
            <w:r>
              <w:rPr>
                <w:rFonts w:cs="等线" w:hint="eastAsia"/>
                <w:color w:val="000000"/>
                <w:sz w:val="16"/>
                <w:szCs w:val="16"/>
                <w:lang w:bidi="ar"/>
              </w:rPr>
              <w:t>A</w:t>
            </w:r>
          </w:p>
        </w:tc>
        <w:tc>
          <w:tcPr>
            <w:tcW w:w="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cs="等线"/>
                <w:color w:val="000000"/>
                <w:sz w:val="16"/>
                <w:szCs w:val="16"/>
              </w:rPr>
            </w:pPr>
            <w:r>
              <w:rPr>
                <w:rFonts w:cs="等线" w:hint="eastAsia"/>
                <w:color w:val="000000"/>
                <w:sz w:val="16"/>
                <w:szCs w:val="16"/>
                <w:lang w:bidi="ar"/>
              </w:rPr>
              <w:t>1</w:t>
            </w:r>
          </w:p>
        </w:tc>
        <w:tc>
          <w:tcPr>
            <w:tcW w:w="5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6</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1W</w:t>
            </w: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医疗护理系</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9A316E" w:rsidTr="0036344D">
        <w:trPr>
          <w:trHeight w:val="285"/>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5678" w:type="dxa"/>
            <w:gridSpan w:val="5"/>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小计</w:t>
            </w:r>
          </w:p>
        </w:tc>
        <w:tc>
          <w:tcPr>
            <w:tcW w:w="5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77</w:t>
            </w:r>
          </w:p>
        </w:tc>
        <w:tc>
          <w:tcPr>
            <w:tcW w:w="5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1686</w:t>
            </w:r>
          </w:p>
        </w:tc>
        <w:tc>
          <w:tcPr>
            <w:tcW w:w="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452</w:t>
            </w:r>
          </w:p>
        </w:tc>
        <w:tc>
          <w:tcPr>
            <w:tcW w:w="5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1234</w:t>
            </w:r>
          </w:p>
        </w:tc>
        <w:tc>
          <w:tcPr>
            <w:tcW w:w="4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b/>
                <w:bCs/>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 xml:space="preserve">10.00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 xml:space="preserve">6.00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 xml:space="preserve">15.00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 xml:space="preserve">15.00 </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 xml:space="preserve">0.00 </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 xml:space="preserve">0.00 </w:t>
            </w:r>
          </w:p>
        </w:tc>
        <w:tc>
          <w:tcPr>
            <w:tcW w:w="49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b/>
                <w:bCs/>
                <w:color w:val="000000"/>
                <w:sz w:val="16"/>
                <w:szCs w:val="16"/>
              </w:rPr>
            </w:pP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rPr>
                <w:rFonts w:ascii="宋体" w:eastAsia="宋体" w:hAnsi="宋体" w:cs="宋体"/>
                <w:color w:val="000000"/>
                <w:sz w:val="16"/>
                <w:szCs w:val="16"/>
              </w:rPr>
            </w:pP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rPr>
                <w:rFonts w:cs="等线"/>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283"/>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541" w:type="dxa"/>
            <w:vMerge w:val="restart"/>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专业选修课</w:t>
            </w:r>
          </w:p>
        </w:tc>
        <w:tc>
          <w:tcPr>
            <w:tcW w:w="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w:t>
            </w:r>
            <w:r>
              <w:rPr>
                <w:rFonts w:ascii="宋体" w:eastAsia="宋体" w:hAnsi="宋体" w:cs="宋体" w:hint="eastAsia"/>
                <w:color w:val="000000"/>
                <w:sz w:val="16"/>
                <w:szCs w:val="16"/>
                <w:lang w:bidi="ar"/>
              </w:rPr>
              <w:t>11231401</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护理礼仪与人际沟通</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B</w:t>
            </w:r>
          </w:p>
        </w:tc>
        <w:tc>
          <w:tcPr>
            <w:tcW w:w="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cs="等线"/>
                <w:color w:val="000000"/>
                <w:sz w:val="16"/>
                <w:szCs w:val="16"/>
              </w:rPr>
            </w:pPr>
            <w:r>
              <w:rPr>
                <w:rFonts w:cs="等线" w:hint="eastAsia"/>
                <w:color w:val="000000"/>
                <w:sz w:val="16"/>
                <w:szCs w:val="16"/>
                <w:lang w:bidi="ar"/>
              </w:rPr>
              <w:t>√</w:t>
            </w:r>
          </w:p>
        </w:tc>
        <w:tc>
          <w:tcPr>
            <w:tcW w:w="545"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w:t>
            </w:r>
          </w:p>
        </w:tc>
        <w:tc>
          <w:tcPr>
            <w:tcW w:w="545"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30</w:t>
            </w:r>
          </w:p>
        </w:tc>
        <w:tc>
          <w:tcPr>
            <w:tcW w:w="4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12</w:t>
            </w:r>
          </w:p>
        </w:tc>
        <w:tc>
          <w:tcPr>
            <w:tcW w:w="5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18</w:t>
            </w:r>
          </w:p>
        </w:tc>
        <w:tc>
          <w:tcPr>
            <w:tcW w:w="4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w:t>
            </w: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2.00 </w:t>
            </w: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考查</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医疗护理系</w:t>
            </w:r>
          </w:p>
        </w:tc>
        <w:tc>
          <w:tcPr>
            <w:tcW w:w="86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left"/>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315"/>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Z211231402</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护理美学</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B</w:t>
            </w:r>
          </w:p>
        </w:tc>
        <w:tc>
          <w:tcPr>
            <w:tcW w:w="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cs="等线"/>
                <w:color w:val="000000"/>
                <w:sz w:val="16"/>
                <w:szCs w:val="16"/>
              </w:rPr>
            </w:pPr>
            <w:r>
              <w:rPr>
                <w:rFonts w:cs="等线" w:hint="eastAsia"/>
                <w:color w:val="000000"/>
                <w:sz w:val="16"/>
                <w:szCs w:val="16"/>
                <w:lang w:bidi="ar"/>
              </w:rPr>
              <w:t>√</w:t>
            </w:r>
          </w:p>
        </w:tc>
        <w:tc>
          <w:tcPr>
            <w:tcW w:w="545"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545"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5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4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考查</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医疗护理系</w:t>
            </w:r>
          </w:p>
        </w:tc>
        <w:tc>
          <w:tcPr>
            <w:tcW w:w="8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left"/>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315"/>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3</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Z211231403</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病理学基础</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B</w:t>
            </w:r>
          </w:p>
        </w:tc>
        <w:tc>
          <w:tcPr>
            <w:tcW w:w="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cs="等线"/>
                <w:color w:val="000000"/>
                <w:sz w:val="16"/>
                <w:szCs w:val="16"/>
              </w:rPr>
            </w:pPr>
            <w:r>
              <w:rPr>
                <w:rFonts w:cs="等线" w:hint="eastAsia"/>
                <w:color w:val="000000"/>
                <w:sz w:val="16"/>
                <w:szCs w:val="16"/>
                <w:lang w:bidi="ar"/>
              </w:rPr>
              <w:t>√</w:t>
            </w:r>
          </w:p>
        </w:tc>
        <w:tc>
          <w:tcPr>
            <w:tcW w:w="5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w:t>
            </w:r>
          </w:p>
        </w:tc>
        <w:tc>
          <w:tcPr>
            <w:tcW w:w="5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32</w:t>
            </w:r>
          </w:p>
        </w:tc>
        <w:tc>
          <w:tcPr>
            <w:tcW w:w="49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30</w:t>
            </w:r>
          </w:p>
        </w:tc>
        <w:tc>
          <w:tcPr>
            <w:tcW w:w="5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w:t>
            </w:r>
          </w:p>
        </w:tc>
        <w:tc>
          <w:tcPr>
            <w:tcW w:w="46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w:t>
            </w: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2.00 </w:t>
            </w: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考查</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医疗护理系</w:t>
            </w:r>
          </w:p>
        </w:tc>
        <w:tc>
          <w:tcPr>
            <w:tcW w:w="8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left"/>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315"/>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4</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Z211231404</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应用化学</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B</w:t>
            </w:r>
          </w:p>
        </w:tc>
        <w:tc>
          <w:tcPr>
            <w:tcW w:w="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cs="等线"/>
                <w:color w:val="000000"/>
                <w:sz w:val="16"/>
                <w:szCs w:val="16"/>
              </w:rPr>
            </w:pPr>
            <w:r>
              <w:rPr>
                <w:rFonts w:cs="等线" w:hint="eastAsia"/>
                <w:color w:val="000000"/>
                <w:sz w:val="16"/>
                <w:szCs w:val="16"/>
                <w:lang w:bidi="ar"/>
              </w:rPr>
              <w:t>√</w:t>
            </w:r>
          </w:p>
        </w:tc>
        <w:tc>
          <w:tcPr>
            <w:tcW w:w="5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5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49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5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46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考查</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医疗护理系</w:t>
            </w:r>
          </w:p>
        </w:tc>
        <w:tc>
          <w:tcPr>
            <w:tcW w:w="8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left"/>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315"/>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5</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Z211231405</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药物学基础</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B</w:t>
            </w:r>
          </w:p>
        </w:tc>
        <w:tc>
          <w:tcPr>
            <w:tcW w:w="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cs="等线"/>
                <w:color w:val="000000"/>
                <w:sz w:val="16"/>
                <w:szCs w:val="16"/>
              </w:rPr>
            </w:pPr>
            <w:r>
              <w:rPr>
                <w:rFonts w:cs="等线" w:hint="eastAsia"/>
                <w:color w:val="000000"/>
                <w:sz w:val="16"/>
                <w:szCs w:val="16"/>
                <w:lang w:bidi="ar"/>
              </w:rPr>
              <w:t>√</w:t>
            </w:r>
          </w:p>
        </w:tc>
        <w:tc>
          <w:tcPr>
            <w:tcW w:w="545"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w:t>
            </w:r>
          </w:p>
        </w:tc>
        <w:tc>
          <w:tcPr>
            <w:tcW w:w="545"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32</w:t>
            </w:r>
          </w:p>
        </w:tc>
        <w:tc>
          <w:tcPr>
            <w:tcW w:w="4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30</w:t>
            </w:r>
          </w:p>
        </w:tc>
        <w:tc>
          <w:tcPr>
            <w:tcW w:w="5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w:t>
            </w:r>
          </w:p>
        </w:tc>
        <w:tc>
          <w:tcPr>
            <w:tcW w:w="4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w:t>
            </w: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2.00 </w:t>
            </w: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考查</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医疗护理系</w:t>
            </w:r>
          </w:p>
        </w:tc>
        <w:tc>
          <w:tcPr>
            <w:tcW w:w="8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left"/>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315"/>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6</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Z211231406</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病理生理学</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B</w:t>
            </w:r>
          </w:p>
        </w:tc>
        <w:tc>
          <w:tcPr>
            <w:tcW w:w="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cs="等线"/>
                <w:color w:val="000000"/>
                <w:sz w:val="16"/>
                <w:szCs w:val="16"/>
              </w:rPr>
            </w:pPr>
            <w:r>
              <w:rPr>
                <w:rFonts w:cs="等线" w:hint="eastAsia"/>
                <w:color w:val="000000"/>
                <w:sz w:val="16"/>
                <w:szCs w:val="16"/>
                <w:lang w:bidi="ar"/>
              </w:rPr>
              <w:t>√</w:t>
            </w:r>
          </w:p>
        </w:tc>
        <w:tc>
          <w:tcPr>
            <w:tcW w:w="545"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545"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5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4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考查</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医疗护理系</w:t>
            </w:r>
          </w:p>
        </w:tc>
        <w:tc>
          <w:tcPr>
            <w:tcW w:w="8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left"/>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315"/>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7</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Z211231407</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中医护理学</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B</w:t>
            </w:r>
          </w:p>
        </w:tc>
        <w:tc>
          <w:tcPr>
            <w:tcW w:w="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cs="等线"/>
                <w:color w:val="000000"/>
                <w:sz w:val="16"/>
                <w:szCs w:val="16"/>
              </w:rPr>
            </w:pPr>
            <w:r>
              <w:rPr>
                <w:rFonts w:cs="等线" w:hint="eastAsia"/>
                <w:color w:val="000000"/>
                <w:sz w:val="16"/>
                <w:szCs w:val="16"/>
                <w:lang w:bidi="ar"/>
              </w:rPr>
              <w:t>√</w:t>
            </w:r>
          </w:p>
        </w:tc>
        <w:tc>
          <w:tcPr>
            <w:tcW w:w="545"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w:t>
            </w:r>
          </w:p>
        </w:tc>
        <w:tc>
          <w:tcPr>
            <w:tcW w:w="545"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32</w:t>
            </w:r>
          </w:p>
        </w:tc>
        <w:tc>
          <w:tcPr>
            <w:tcW w:w="49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cs="等线"/>
                <w:color w:val="000000"/>
                <w:sz w:val="16"/>
                <w:szCs w:val="16"/>
              </w:rPr>
            </w:pPr>
            <w:r>
              <w:rPr>
                <w:rFonts w:cs="等线" w:hint="eastAsia"/>
                <w:color w:val="000000"/>
                <w:sz w:val="16"/>
                <w:szCs w:val="16"/>
                <w:lang w:bidi="ar"/>
              </w:rPr>
              <w:t>12</w:t>
            </w:r>
          </w:p>
        </w:tc>
        <w:tc>
          <w:tcPr>
            <w:tcW w:w="5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20</w:t>
            </w:r>
          </w:p>
        </w:tc>
        <w:tc>
          <w:tcPr>
            <w:tcW w:w="4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3</w:t>
            </w: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2.00 </w:t>
            </w: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考查</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医疗护理系</w:t>
            </w:r>
          </w:p>
        </w:tc>
        <w:tc>
          <w:tcPr>
            <w:tcW w:w="8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left"/>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315"/>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8</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Z211231408</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针灸推拿</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B</w:t>
            </w:r>
          </w:p>
        </w:tc>
        <w:tc>
          <w:tcPr>
            <w:tcW w:w="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cs="等线"/>
                <w:color w:val="000000"/>
                <w:sz w:val="16"/>
                <w:szCs w:val="16"/>
              </w:rPr>
            </w:pPr>
            <w:r>
              <w:rPr>
                <w:rFonts w:cs="等线" w:hint="eastAsia"/>
                <w:color w:val="000000"/>
                <w:sz w:val="16"/>
                <w:szCs w:val="16"/>
                <w:lang w:bidi="ar"/>
              </w:rPr>
              <w:t>√</w:t>
            </w:r>
          </w:p>
        </w:tc>
        <w:tc>
          <w:tcPr>
            <w:tcW w:w="545"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545"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cs="等线"/>
                <w:color w:val="000000"/>
                <w:sz w:val="16"/>
                <w:szCs w:val="16"/>
              </w:rPr>
            </w:pPr>
          </w:p>
        </w:tc>
        <w:tc>
          <w:tcPr>
            <w:tcW w:w="5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4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考查</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医疗护理系</w:t>
            </w:r>
          </w:p>
        </w:tc>
        <w:tc>
          <w:tcPr>
            <w:tcW w:w="8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left"/>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315"/>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9</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Z211231409</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老年护理学</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B</w:t>
            </w:r>
          </w:p>
        </w:tc>
        <w:tc>
          <w:tcPr>
            <w:tcW w:w="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cs="等线"/>
                <w:color w:val="000000"/>
                <w:sz w:val="16"/>
                <w:szCs w:val="16"/>
              </w:rPr>
            </w:pPr>
            <w:r>
              <w:rPr>
                <w:rFonts w:cs="等线" w:hint="eastAsia"/>
                <w:color w:val="000000"/>
                <w:sz w:val="16"/>
                <w:szCs w:val="16"/>
                <w:lang w:bidi="ar"/>
              </w:rPr>
              <w:t>√</w:t>
            </w:r>
          </w:p>
        </w:tc>
        <w:tc>
          <w:tcPr>
            <w:tcW w:w="545"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w:t>
            </w:r>
          </w:p>
        </w:tc>
        <w:tc>
          <w:tcPr>
            <w:tcW w:w="545"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16</w:t>
            </w:r>
          </w:p>
        </w:tc>
        <w:tc>
          <w:tcPr>
            <w:tcW w:w="4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10</w:t>
            </w:r>
          </w:p>
        </w:tc>
        <w:tc>
          <w:tcPr>
            <w:tcW w:w="5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6</w:t>
            </w:r>
          </w:p>
        </w:tc>
        <w:tc>
          <w:tcPr>
            <w:tcW w:w="4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4</w:t>
            </w: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1.00 </w:t>
            </w:r>
          </w:p>
        </w:tc>
        <w:tc>
          <w:tcPr>
            <w:tcW w:w="719"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考查</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医疗护理系</w:t>
            </w:r>
          </w:p>
        </w:tc>
        <w:tc>
          <w:tcPr>
            <w:tcW w:w="8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left"/>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315"/>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10</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Z211231410</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社区护理学</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B</w:t>
            </w:r>
          </w:p>
        </w:tc>
        <w:tc>
          <w:tcPr>
            <w:tcW w:w="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cs="等线"/>
                <w:color w:val="000000"/>
                <w:sz w:val="16"/>
                <w:szCs w:val="16"/>
              </w:rPr>
            </w:pPr>
            <w:r>
              <w:rPr>
                <w:rFonts w:cs="等线" w:hint="eastAsia"/>
                <w:color w:val="000000"/>
                <w:sz w:val="16"/>
                <w:szCs w:val="16"/>
                <w:lang w:bidi="ar"/>
              </w:rPr>
              <w:t>√</w:t>
            </w:r>
          </w:p>
        </w:tc>
        <w:tc>
          <w:tcPr>
            <w:tcW w:w="545"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545"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5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4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考查</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医疗护理系</w:t>
            </w:r>
          </w:p>
        </w:tc>
        <w:tc>
          <w:tcPr>
            <w:tcW w:w="8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left"/>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315"/>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11</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Z211231411</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护理伦理学</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B</w:t>
            </w:r>
          </w:p>
        </w:tc>
        <w:tc>
          <w:tcPr>
            <w:tcW w:w="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cs="等线"/>
                <w:color w:val="000000"/>
                <w:sz w:val="16"/>
                <w:szCs w:val="16"/>
              </w:rPr>
            </w:pPr>
            <w:r>
              <w:rPr>
                <w:rFonts w:cs="等线" w:hint="eastAsia"/>
                <w:color w:val="000000"/>
                <w:sz w:val="16"/>
                <w:szCs w:val="16"/>
                <w:lang w:bidi="ar"/>
              </w:rPr>
              <w:t>√</w:t>
            </w:r>
          </w:p>
        </w:tc>
        <w:tc>
          <w:tcPr>
            <w:tcW w:w="545"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w:t>
            </w:r>
          </w:p>
        </w:tc>
        <w:tc>
          <w:tcPr>
            <w:tcW w:w="545"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16</w:t>
            </w:r>
          </w:p>
        </w:tc>
        <w:tc>
          <w:tcPr>
            <w:tcW w:w="4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14</w:t>
            </w:r>
          </w:p>
        </w:tc>
        <w:tc>
          <w:tcPr>
            <w:tcW w:w="5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w:t>
            </w:r>
          </w:p>
        </w:tc>
        <w:tc>
          <w:tcPr>
            <w:tcW w:w="4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4</w:t>
            </w: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1.00 </w:t>
            </w:r>
          </w:p>
        </w:tc>
        <w:tc>
          <w:tcPr>
            <w:tcW w:w="719"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考查</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医疗护理系</w:t>
            </w:r>
          </w:p>
        </w:tc>
        <w:tc>
          <w:tcPr>
            <w:tcW w:w="8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left"/>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315"/>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12</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Z211231412</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卫生法律法规</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B</w:t>
            </w:r>
          </w:p>
        </w:tc>
        <w:tc>
          <w:tcPr>
            <w:tcW w:w="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cs="等线"/>
                <w:color w:val="000000"/>
                <w:sz w:val="16"/>
                <w:szCs w:val="16"/>
              </w:rPr>
            </w:pPr>
            <w:r>
              <w:rPr>
                <w:rFonts w:cs="等线" w:hint="eastAsia"/>
                <w:color w:val="000000"/>
                <w:sz w:val="16"/>
                <w:szCs w:val="16"/>
                <w:lang w:bidi="ar"/>
              </w:rPr>
              <w:t>√</w:t>
            </w:r>
          </w:p>
        </w:tc>
        <w:tc>
          <w:tcPr>
            <w:tcW w:w="545"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545"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5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4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考查</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医疗护理系</w:t>
            </w:r>
          </w:p>
        </w:tc>
        <w:tc>
          <w:tcPr>
            <w:tcW w:w="8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left"/>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315"/>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13</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Z211231413</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心理与精神护理</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B</w:t>
            </w:r>
          </w:p>
        </w:tc>
        <w:tc>
          <w:tcPr>
            <w:tcW w:w="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cs="等线"/>
                <w:color w:val="000000"/>
                <w:sz w:val="16"/>
                <w:szCs w:val="16"/>
              </w:rPr>
            </w:pPr>
            <w:r>
              <w:rPr>
                <w:rFonts w:cs="等线" w:hint="eastAsia"/>
                <w:color w:val="000000"/>
                <w:sz w:val="16"/>
                <w:szCs w:val="16"/>
                <w:lang w:bidi="ar"/>
              </w:rPr>
              <w:t>√</w:t>
            </w:r>
          </w:p>
        </w:tc>
        <w:tc>
          <w:tcPr>
            <w:tcW w:w="545"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w:t>
            </w:r>
          </w:p>
        </w:tc>
        <w:tc>
          <w:tcPr>
            <w:tcW w:w="545"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16</w:t>
            </w:r>
          </w:p>
        </w:tc>
        <w:tc>
          <w:tcPr>
            <w:tcW w:w="4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14</w:t>
            </w:r>
          </w:p>
        </w:tc>
        <w:tc>
          <w:tcPr>
            <w:tcW w:w="5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w:t>
            </w:r>
          </w:p>
        </w:tc>
        <w:tc>
          <w:tcPr>
            <w:tcW w:w="4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4</w:t>
            </w: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1.00 </w:t>
            </w:r>
          </w:p>
        </w:tc>
        <w:tc>
          <w:tcPr>
            <w:tcW w:w="719"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考查</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医疗护理系</w:t>
            </w:r>
          </w:p>
        </w:tc>
        <w:tc>
          <w:tcPr>
            <w:tcW w:w="8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left"/>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315"/>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14</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Z211231414</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护理心理学</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B</w:t>
            </w:r>
          </w:p>
        </w:tc>
        <w:tc>
          <w:tcPr>
            <w:tcW w:w="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cs="等线"/>
                <w:color w:val="000000"/>
                <w:sz w:val="16"/>
                <w:szCs w:val="16"/>
              </w:rPr>
            </w:pPr>
            <w:r>
              <w:rPr>
                <w:rFonts w:cs="等线" w:hint="eastAsia"/>
                <w:color w:val="000000"/>
                <w:sz w:val="16"/>
                <w:szCs w:val="16"/>
                <w:lang w:bidi="ar"/>
              </w:rPr>
              <w:t>√</w:t>
            </w:r>
          </w:p>
        </w:tc>
        <w:tc>
          <w:tcPr>
            <w:tcW w:w="545"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545"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5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4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考查</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医疗护理系</w:t>
            </w:r>
          </w:p>
        </w:tc>
        <w:tc>
          <w:tcPr>
            <w:tcW w:w="8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left"/>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315"/>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15</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Z211231415</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病原生物免疫学基础</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B</w:t>
            </w:r>
          </w:p>
        </w:tc>
        <w:tc>
          <w:tcPr>
            <w:tcW w:w="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cs="等线"/>
                <w:color w:val="000000"/>
                <w:sz w:val="16"/>
                <w:szCs w:val="16"/>
              </w:rPr>
            </w:pPr>
            <w:r>
              <w:rPr>
                <w:rFonts w:cs="等线" w:hint="eastAsia"/>
                <w:color w:val="000000"/>
                <w:sz w:val="16"/>
                <w:szCs w:val="16"/>
                <w:lang w:bidi="ar"/>
              </w:rPr>
              <w:t>√</w:t>
            </w:r>
          </w:p>
        </w:tc>
        <w:tc>
          <w:tcPr>
            <w:tcW w:w="545"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w:t>
            </w:r>
          </w:p>
        </w:tc>
        <w:tc>
          <w:tcPr>
            <w:tcW w:w="5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16</w:t>
            </w:r>
          </w:p>
        </w:tc>
        <w:tc>
          <w:tcPr>
            <w:tcW w:w="4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14</w:t>
            </w:r>
          </w:p>
        </w:tc>
        <w:tc>
          <w:tcPr>
            <w:tcW w:w="5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w:t>
            </w:r>
          </w:p>
        </w:tc>
        <w:tc>
          <w:tcPr>
            <w:tcW w:w="4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3</w:t>
            </w: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 xml:space="preserve">1.00 </w:t>
            </w: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考查</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医疗护理系</w:t>
            </w:r>
          </w:p>
        </w:tc>
        <w:tc>
          <w:tcPr>
            <w:tcW w:w="8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left"/>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36344D" w:rsidTr="0036344D">
        <w:trPr>
          <w:trHeight w:val="1004"/>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16</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Z211231416</w:t>
            </w:r>
          </w:p>
        </w:tc>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免疫学</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B</w:t>
            </w:r>
          </w:p>
        </w:tc>
        <w:tc>
          <w:tcPr>
            <w:tcW w:w="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cs="等线"/>
                <w:color w:val="000000"/>
                <w:sz w:val="16"/>
                <w:szCs w:val="16"/>
              </w:rPr>
            </w:pPr>
            <w:r>
              <w:rPr>
                <w:rFonts w:cs="等线" w:hint="eastAsia"/>
                <w:color w:val="000000"/>
                <w:sz w:val="16"/>
                <w:szCs w:val="16"/>
                <w:lang w:bidi="ar"/>
              </w:rPr>
              <w:t>√</w:t>
            </w:r>
          </w:p>
        </w:tc>
        <w:tc>
          <w:tcPr>
            <w:tcW w:w="545"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5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5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4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center"/>
              <w:rPr>
                <w:rFonts w:ascii="宋体" w:eastAsia="宋体" w:hAnsi="宋体" w:cs="宋体"/>
                <w:color w:val="000000"/>
                <w:sz w:val="16"/>
                <w:szCs w:val="16"/>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考查</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医疗护理系</w:t>
            </w:r>
          </w:p>
        </w:tc>
        <w:tc>
          <w:tcPr>
            <w:tcW w:w="8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left"/>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9A316E" w:rsidTr="0036344D">
        <w:trPr>
          <w:trHeight w:val="383"/>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5678" w:type="dxa"/>
            <w:gridSpan w:val="5"/>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小计</w:t>
            </w:r>
          </w:p>
        </w:tc>
        <w:tc>
          <w:tcPr>
            <w:tcW w:w="5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12</w:t>
            </w:r>
          </w:p>
        </w:tc>
        <w:tc>
          <w:tcPr>
            <w:tcW w:w="5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190</w:t>
            </w:r>
          </w:p>
        </w:tc>
        <w:tc>
          <w:tcPr>
            <w:tcW w:w="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146</w:t>
            </w:r>
          </w:p>
        </w:tc>
        <w:tc>
          <w:tcPr>
            <w:tcW w:w="5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50</w:t>
            </w:r>
          </w:p>
        </w:tc>
        <w:tc>
          <w:tcPr>
            <w:tcW w:w="4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b/>
                <w:bCs/>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 xml:space="preserve">2.00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 xml:space="preserve">4.00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 xml:space="preserve">3.00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 xml:space="preserve">3.00 </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 xml:space="preserve">0.00 </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 xml:space="preserve">0.00 </w:t>
            </w:r>
          </w:p>
        </w:tc>
        <w:tc>
          <w:tcPr>
            <w:tcW w:w="132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b/>
                <w:bCs/>
                <w:color w:val="000000"/>
                <w:sz w:val="16"/>
                <w:szCs w:val="16"/>
              </w:rPr>
            </w:pP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jc w:val="left"/>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9A316E" w:rsidTr="0036344D">
        <w:trPr>
          <w:trHeight w:val="383"/>
        </w:trPr>
        <w:tc>
          <w:tcPr>
            <w:tcW w:w="541"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9A316E" w:rsidRDefault="009A316E">
            <w:pPr>
              <w:jc w:val="center"/>
              <w:rPr>
                <w:rFonts w:ascii="宋体" w:eastAsia="宋体" w:hAnsi="宋体" w:cs="宋体"/>
                <w:color w:val="000000"/>
                <w:sz w:val="16"/>
                <w:szCs w:val="16"/>
              </w:rPr>
            </w:pPr>
          </w:p>
        </w:tc>
        <w:tc>
          <w:tcPr>
            <w:tcW w:w="6219"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专业（技能）课累计、占总学时比例</w:t>
            </w:r>
          </w:p>
        </w:tc>
        <w:tc>
          <w:tcPr>
            <w:tcW w:w="5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93</w:t>
            </w:r>
          </w:p>
        </w:tc>
        <w:tc>
          <w:tcPr>
            <w:tcW w:w="5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1876</w:t>
            </w:r>
          </w:p>
        </w:tc>
        <w:tc>
          <w:tcPr>
            <w:tcW w:w="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592</w:t>
            </w:r>
          </w:p>
        </w:tc>
        <w:tc>
          <w:tcPr>
            <w:tcW w:w="5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1284</w:t>
            </w:r>
          </w:p>
        </w:tc>
        <w:tc>
          <w:tcPr>
            <w:tcW w:w="4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 xml:space="preserve">12.00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 xml:space="preserve">10.00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 xml:space="preserve">18.00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 xml:space="preserve">18.00 </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 xml:space="preserve">0.00 </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 xml:space="preserve">0.00 </w:t>
            </w:r>
          </w:p>
        </w:tc>
        <w:tc>
          <w:tcPr>
            <w:tcW w:w="132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61%</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9A316E" w:rsidTr="0036344D">
        <w:trPr>
          <w:trHeight w:val="760"/>
        </w:trPr>
        <w:tc>
          <w:tcPr>
            <w:tcW w:w="9346" w:type="dxa"/>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考试</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2W</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2W</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2W</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rPr>
                <w:rFonts w:ascii="宋体" w:eastAsia="宋体" w:hAnsi="宋体" w:cs="宋体"/>
                <w:color w:val="000000"/>
                <w:sz w:val="16"/>
                <w:szCs w:val="16"/>
              </w:rPr>
            </w:pP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rPr>
                <w:rFonts w:ascii="宋体" w:eastAsia="宋体" w:hAnsi="宋体" w:cs="宋体"/>
                <w:color w:val="000000"/>
                <w:sz w:val="16"/>
                <w:szCs w:val="16"/>
              </w:rPr>
            </w:pP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岗位实习提前一周，占用考试周一周</w:t>
            </w: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9A316E" w:rsidTr="0036344D">
        <w:trPr>
          <w:trHeight w:val="410"/>
        </w:trPr>
        <w:tc>
          <w:tcPr>
            <w:tcW w:w="9346" w:type="dxa"/>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机动</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1W</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1W</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1W</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rPr>
                <w:rFonts w:ascii="宋体" w:eastAsia="宋体" w:hAnsi="宋体" w:cs="宋体"/>
                <w:color w:val="000000"/>
                <w:sz w:val="16"/>
                <w:szCs w:val="16"/>
              </w:rPr>
            </w:pP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rPr>
                <w:rFonts w:ascii="宋体" w:eastAsia="宋体" w:hAnsi="宋体" w:cs="宋体"/>
                <w:color w:val="000000"/>
                <w:sz w:val="16"/>
                <w:szCs w:val="16"/>
              </w:rPr>
            </w:pP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9A316E" w:rsidTr="0036344D">
        <w:trPr>
          <w:trHeight w:val="410"/>
        </w:trPr>
        <w:tc>
          <w:tcPr>
            <w:tcW w:w="9346" w:type="dxa"/>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毕业材料审核</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4W</w:t>
            </w:r>
          </w:p>
        </w:tc>
        <w:tc>
          <w:tcPr>
            <w:tcW w:w="49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rPr>
                <w:rFonts w:ascii="宋体" w:eastAsia="宋体" w:hAnsi="宋体" w:cs="宋体"/>
                <w:color w:val="000000"/>
                <w:sz w:val="16"/>
                <w:szCs w:val="16"/>
              </w:rPr>
            </w:pP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rPr>
                <w:rFonts w:ascii="宋体" w:eastAsia="宋体" w:hAnsi="宋体" w:cs="宋体"/>
                <w:color w:val="000000"/>
                <w:sz w:val="16"/>
                <w:szCs w:val="16"/>
              </w:rPr>
            </w:pP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rPr>
                <w:rFonts w:ascii="宋体" w:eastAsia="宋体" w:hAnsi="宋体" w:cs="宋体"/>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9A316E" w:rsidTr="0036344D">
        <w:trPr>
          <w:trHeight w:val="675"/>
        </w:trPr>
        <w:tc>
          <w:tcPr>
            <w:tcW w:w="9346" w:type="dxa"/>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执业职格证考试复习</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jc w:val="center"/>
              <w:rPr>
                <w:rFonts w:ascii="宋体" w:eastAsia="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5W</w:t>
            </w:r>
          </w:p>
        </w:tc>
        <w:tc>
          <w:tcPr>
            <w:tcW w:w="49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rPr>
                <w:rFonts w:ascii="宋体" w:eastAsia="宋体" w:hAnsi="宋体" w:cs="宋体"/>
                <w:color w:val="000000"/>
                <w:sz w:val="16"/>
                <w:szCs w:val="16"/>
              </w:rPr>
            </w:pP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rPr>
                <w:rFonts w:ascii="宋体" w:eastAsia="宋体" w:hAnsi="宋体" w:cs="宋体"/>
                <w:color w:val="000000"/>
                <w:sz w:val="16"/>
                <w:szCs w:val="16"/>
              </w:rPr>
            </w:pP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lang w:bidi="ar"/>
              </w:rPr>
              <w:t>包括病例审核、资</w:t>
            </w:r>
            <w:r>
              <w:rPr>
                <w:rFonts w:ascii="宋体" w:eastAsia="宋体" w:hAnsi="宋体" w:cs="宋体" w:hint="eastAsia"/>
                <w:color w:val="000000"/>
                <w:sz w:val="16"/>
                <w:szCs w:val="16"/>
                <w:lang w:bidi="ar"/>
              </w:rPr>
              <w:lastRenderedPageBreak/>
              <w:t>格证考试复习、基础课线上教学等。</w:t>
            </w: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9A316E" w:rsidTr="0036344D">
        <w:trPr>
          <w:trHeight w:val="410"/>
        </w:trPr>
        <w:tc>
          <w:tcPr>
            <w:tcW w:w="9346" w:type="dxa"/>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lastRenderedPageBreak/>
              <w:t>平均周学时</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right"/>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 xml:space="preserve">32.50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right"/>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 xml:space="preserve">32.50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right"/>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 xml:space="preserve">31.00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right"/>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 xml:space="preserve">32.00 </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right"/>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 xml:space="preserve">5.00 </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right"/>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 xml:space="preserve">0.00 </w:t>
            </w:r>
          </w:p>
        </w:tc>
        <w:tc>
          <w:tcPr>
            <w:tcW w:w="49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9A316E">
            <w:pPr>
              <w:rPr>
                <w:rFonts w:ascii="宋体" w:eastAsia="宋体" w:hAnsi="宋体" w:cs="宋体"/>
                <w:b/>
                <w:bCs/>
                <w:color w:val="000000"/>
                <w:sz w:val="16"/>
                <w:szCs w:val="16"/>
              </w:rPr>
            </w:pP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rPr>
                <w:rFonts w:ascii="宋体" w:eastAsia="宋体" w:hAnsi="宋体" w:cs="宋体"/>
                <w:b/>
                <w:bCs/>
                <w:color w:val="000000"/>
                <w:sz w:val="16"/>
                <w:szCs w:val="16"/>
              </w:rPr>
            </w:pP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rPr>
                <w:rFonts w:ascii="宋体" w:eastAsia="宋体" w:hAnsi="宋体" w:cs="宋体"/>
                <w:b/>
                <w:bCs/>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9A316E" w:rsidTr="0036344D">
        <w:trPr>
          <w:trHeight w:val="410"/>
        </w:trPr>
        <w:tc>
          <w:tcPr>
            <w:tcW w:w="6760"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学分总计、学时总计</w:t>
            </w:r>
          </w:p>
        </w:tc>
        <w:tc>
          <w:tcPr>
            <w:tcW w:w="2586" w:type="dxa"/>
            <w:gridSpan w:val="5"/>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177.5</w:t>
            </w:r>
          </w:p>
        </w:tc>
        <w:tc>
          <w:tcPr>
            <w:tcW w:w="3120"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 xml:space="preserve">3056 </w:t>
            </w:r>
          </w:p>
        </w:tc>
        <w:tc>
          <w:tcPr>
            <w:tcW w:w="2759"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rPr>
                <w:rFonts w:ascii="宋体" w:eastAsia="宋体" w:hAnsi="宋体" w:cs="宋体"/>
                <w:b/>
                <w:bCs/>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9A316E" w:rsidTr="0036344D">
        <w:trPr>
          <w:trHeight w:val="410"/>
        </w:trPr>
        <w:tc>
          <w:tcPr>
            <w:tcW w:w="6760"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选修课程：学分总计、学时总计、占总学时比例</w:t>
            </w:r>
          </w:p>
        </w:tc>
        <w:tc>
          <w:tcPr>
            <w:tcW w:w="2586" w:type="dxa"/>
            <w:gridSpan w:val="5"/>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20</w:t>
            </w:r>
          </w:p>
        </w:tc>
        <w:tc>
          <w:tcPr>
            <w:tcW w:w="3120"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 xml:space="preserve">318 </w:t>
            </w:r>
          </w:p>
        </w:tc>
        <w:tc>
          <w:tcPr>
            <w:tcW w:w="2759"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10%</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rPr>
                <w:rFonts w:ascii="宋体" w:eastAsia="宋体" w:hAnsi="宋体" w:cs="宋体"/>
                <w:b/>
                <w:bCs/>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r w:rsidR="009A316E" w:rsidTr="0036344D">
        <w:trPr>
          <w:trHeight w:val="410"/>
        </w:trPr>
        <w:tc>
          <w:tcPr>
            <w:tcW w:w="6760"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实践性教学：学时总计、占总学时比例</w:t>
            </w:r>
          </w:p>
        </w:tc>
        <w:tc>
          <w:tcPr>
            <w:tcW w:w="2586" w:type="dxa"/>
            <w:gridSpan w:val="5"/>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w:t>
            </w:r>
          </w:p>
        </w:tc>
        <w:tc>
          <w:tcPr>
            <w:tcW w:w="3120"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 xml:space="preserve">1630 </w:t>
            </w:r>
          </w:p>
        </w:tc>
        <w:tc>
          <w:tcPr>
            <w:tcW w:w="2759"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A316E" w:rsidRDefault="00B911F6">
            <w:pPr>
              <w:jc w:val="center"/>
              <w:textAlignment w:val="center"/>
              <w:rPr>
                <w:rFonts w:ascii="宋体" w:eastAsia="宋体" w:hAnsi="宋体" w:cs="宋体"/>
                <w:b/>
                <w:bCs/>
                <w:color w:val="000000"/>
                <w:sz w:val="16"/>
                <w:szCs w:val="16"/>
              </w:rPr>
            </w:pPr>
            <w:r>
              <w:rPr>
                <w:rFonts w:ascii="宋体" w:eastAsia="宋体" w:hAnsi="宋体" w:cs="宋体" w:hint="eastAsia"/>
                <w:b/>
                <w:bCs/>
                <w:color w:val="000000"/>
                <w:sz w:val="16"/>
                <w:szCs w:val="16"/>
                <w:lang w:bidi="ar"/>
              </w:rPr>
              <w:t>53%</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16E" w:rsidRDefault="009A316E">
            <w:pPr>
              <w:rPr>
                <w:rFonts w:ascii="宋体" w:eastAsia="宋体" w:hAnsi="宋体" w:cs="宋体"/>
                <w:b/>
                <w:bCs/>
                <w:color w:val="000000"/>
                <w:sz w:val="16"/>
                <w:szCs w:val="16"/>
              </w:rPr>
            </w:pPr>
          </w:p>
        </w:tc>
        <w:tc>
          <w:tcPr>
            <w:tcW w:w="1060" w:type="dxa"/>
            <w:tcBorders>
              <w:top w:val="nil"/>
              <w:left w:val="nil"/>
              <w:bottom w:val="nil"/>
              <w:right w:val="nil"/>
            </w:tcBorders>
            <w:shd w:val="clear" w:color="auto" w:fill="FFFFFF"/>
            <w:noWrap/>
            <w:vAlign w:val="center"/>
          </w:tcPr>
          <w:p w:rsidR="009A316E" w:rsidRDefault="009A316E">
            <w:pPr>
              <w:rPr>
                <w:rFonts w:cs="等线"/>
                <w:color w:val="000000"/>
                <w:sz w:val="22"/>
                <w:szCs w:val="22"/>
              </w:rPr>
            </w:pPr>
          </w:p>
        </w:tc>
      </w:tr>
    </w:tbl>
    <w:p w:rsidR="009A316E" w:rsidRDefault="009A316E">
      <w:pPr>
        <w:pStyle w:val="ae"/>
        <w:spacing w:before="0" w:after="240" w:line="360" w:lineRule="auto"/>
        <w:outlineLvl w:val="9"/>
        <w:rPr>
          <w:rFonts w:ascii="黑体" w:eastAsia="黑体" w:hAnsi="黑体"/>
        </w:rPr>
      </w:pPr>
    </w:p>
    <w:p w:rsidR="009A316E" w:rsidRDefault="009A316E"/>
    <w:p w:rsidR="009A316E" w:rsidRDefault="009A316E"/>
    <w:p w:rsidR="009A316E" w:rsidRDefault="009A316E"/>
    <w:p w:rsidR="009A316E" w:rsidRDefault="009A316E"/>
    <w:p w:rsidR="009A316E" w:rsidRDefault="009A316E"/>
    <w:p w:rsidR="009A316E" w:rsidRDefault="009A316E"/>
    <w:p w:rsidR="009A316E" w:rsidRDefault="009A316E"/>
    <w:p w:rsidR="009A316E" w:rsidRDefault="009A316E"/>
    <w:p w:rsidR="009A316E" w:rsidRDefault="009A316E">
      <w:pPr>
        <w:pStyle w:val="ae"/>
        <w:spacing w:before="0" w:after="240" w:line="360" w:lineRule="auto"/>
        <w:outlineLvl w:val="9"/>
        <w:rPr>
          <w:rFonts w:ascii="黑体" w:eastAsia="黑体" w:hAnsi="黑体"/>
        </w:rPr>
      </w:pPr>
    </w:p>
    <w:p w:rsidR="0036344D" w:rsidRDefault="0036344D" w:rsidP="0036344D"/>
    <w:p w:rsidR="0036344D" w:rsidRDefault="0036344D" w:rsidP="0036344D"/>
    <w:p w:rsidR="0036344D" w:rsidRPr="0036344D" w:rsidRDefault="0036344D" w:rsidP="0036344D">
      <w:pPr>
        <w:rPr>
          <w:rFonts w:hint="eastAsia"/>
        </w:rPr>
      </w:pPr>
    </w:p>
    <w:p w:rsidR="009A316E" w:rsidRDefault="00B911F6">
      <w:pPr>
        <w:spacing w:after="240" w:line="360" w:lineRule="auto"/>
        <w:rPr>
          <w:rStyle w:val="20"/>
          <w:rFonts w:ascii="黑体" w:hAnsi="黑体" w:cstheme="minorEastAsia"/>
          <w:sz w:val="24"/>
          <w:szCs w:val="24"/>
        </w:rPr>
      </w:pPr>
      <w:bookmarkStart w:id="72" w:name="_Toc29720"/>
      <w:bookmarkStart w:id="73" w:name="_Toc23043"/>
      <w:r>
        <w:rPr>
          <w:rStyle w:val="20"/>
          <w:rFonts w:ascii="黑体" w:hAnsi="黑体" w:cstheme="minorEastAsia" w:hint="eastAsia"/>
          <w:sz w:val="24"/>
          <w:szCs w:val="24"/>
        </w:rPr>
        <w:lastRenderedPageBreak/>
        <w:t>附表</w:t>
      </w:r>
      <w:r>
        <w:rPr>
          <w:rStyle w:val="20"/>
          <w:rFonts w:ascii="黑体" w:hAnsi="黑体" w:cstheme="minorEastAsia" w:hint="eastAsia"/>
          <w:sz w:val="24"/>
          <w:szCs w:val="24"/>
        </w:rPr>
        <w:t xml:space="preserve">3 </w:t>
      </w:r>
      <w:r>
        <w:rPr>
          <w:rStyle w:val="20"/>
          <w:rFonts w:ascii="黑体" w:hAnsi="黑体" w:cstheme="minorEastAsia" w:hint="eastAsia"/>
          <w:sz w:val="24"/>
          <w:szCs w:val="24"/>
        </w:rPr>
        <w:t>专业实践环节教学进程表</w:t>
      </w:r>
      <w:bookmarkEnd w:id="72"/>
    </w:p>
    <w:tbl>
      <w:tblPr>
        <w:tblpPr w:leftFromText="180" w:rightFromText="180" w:vertAnchor="text" w:horzAnchor="page" w:tblpX="1575" w:tblpY="997"/>
        <w:tblOverlap w:val="never"/>
        <w:tblW w:w="14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26"/>
        <w:gridCol w:w="3258"/>
        <w:gridCol w:w="2041"/>
        <w:gridCol w:w="2037"/>
        <w:gridCol w:w="2037"/>
        <w:gridCol w:w="2037"/>
        <w:gridCol w:w="2038"/>
      </w:tblGrid>
      <w:tr w:rsidR="009A316E">
        <w:trPr>
          <w:trHeight w:hRule="exact" w:val="545"/>
        </w:trPr>
        <w:tc>
          <w:tcPr>
            <w:tcW w:w="826" w:type="dxa"/>
            <w:tcMar>
              <w:left w:w="108" w:type="dxa"/>
              <w:right w:w="108" w:type="dxa"/>
            </w:tcMar>
            <w:vAlign w:val="center"/>
          </w:tcPr>
          <w:bookmarkEnd w:id="73"/>
          <w:p w:rsidR="009A316E" w:rsidRDefault="00B911F6">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序号</w:t>
            </w:r>
          </w:p>
        </w:tc>
        <w:tc>
          <w:tcPr>
            <w:tcW w:w="3258" w:type="dxa"/>
            <w:tcMar>
              <w:left w:w="108" w:type="dxa"/>
              <w:right w:w="108" w:type="dxa"/>
            </w:tcMar>
            <w:vAlign w:val="center"/>
          </w:tcPr>
          <w:p w:rsidR="009A316E" w:rsidRDefault="00B911F6">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内容</w:t>
            </w:r>
          </w:p>
        </w:tc>
        <w:tc>
          <w:tcPr>
            <w:tcW w:w="2041" w:type="dxa"/>
            <w:tcMar>
              <w:left w:w="108" w:type="dxa"/>
              <w:right w:w="108" w:type="dxa"/>
            </w:tcMar>
            <w:vAlign w:val="center"/>
          </w:tcPr>
          <w:p w:rsidR="009A316E" w:rsidRDefault="00B911F6">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总学时</w:t>
            </w:r>
          </w:p>
        </w:tc>
        <w:tc>
          <w:tcPr>
            <w:tcW w:w="2037" w:type="dxa"/>
            <w:tcMar>
              <w:left w:w="108" w:type="dxa"/>
              <w:right w:w="108" w:type="dxa"/>
            </w:tcMar>
            <w:vAlign w:val="center"/>
          </w:tcPr>
          <w:p w:rsidR="009A316E" w:rsidRDefault="00B911F6">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学分</w:t>
            </w:r>
          </w:p>
        </w:tc>
        <w:tc>
          <w:tcPr>
            <w:tcW w:w="2037" w:type="dxa"/>
            <w:tcMar>
              <w:left w:w="108" w:type="dxa"/>
              <w:right w:w="108" w:type="dxa"/>
            </w:tcMar>
            <w:vAlign w:val="center"/>
          </w:tcPr>
          <w:p w:rsidR="009A316E" w:rsidRDefault="00B911F6">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学期</w:t>
            </w:r>
          </w:p>
        </w:tc>
        <w:tc>
          <w:tcPr>
            <w:tcW w:w="2037" w:type="dxa"/>
            <w:tcMar>
              <w:left w:w="108" w:type="dxa"/>
              <w:right w:w="108" w:type="dxa"/>
            </w:tcMar>
            <w:vAlign w:val="center"/>
          </w:tcPr>
          <w:p w:rsidR="009A316E" w:rsidRDefault="00B911F6">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周数</w:t>
            </w:r>
          </w:p>
        </w:tc>
        <w:tc>
          <w:tcPr>
            <w:tcW w:w="2038" w:type="dxa"/>
            <w:tcMar>
              <w:left w:w="108" w:type="dxa"/>
              <w:right w:w="108" w:type="dxa"/>
            </w:tcMar>
            <w:vAlign w:val="center"/>
          </w:tcPr>
          <w:p w:rsidR="009A316E" w:rsidRDefault="00B911F6">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说明</w:t>
            </w:r>
          </w:p>
        </w:tc>
      </w:tr>
      <w:tr w:rsidR="009A316E">
        <w:trPr>
          <w:trHeight w:hRule="exact" w:val="545"/>
        </w:trPr>
        <w:tc>
          <w:tcPr>
            <w:tcW w:w="826" w:type="dxa"/>
            <w:tcMar>
              <w:left w:w="108" w:type="dxa"/>
              <w:right w:w="108" w:type="dxa"/>
            </w:tcMar>
            <w:vAlign w:val="center"/>
          </w:tcPr>
          <w:p w:rsidR="009A316E" w:rsidRDefault="00B911F6">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3258" w:type="dxa"/>
            <w:tcMar>
              <w:left w:w="108" w:type="dxa"/>
              <w:right w:w="108" w:type="dxa"/>
            </w:tcMar>
            <w:vAlign w:val="center"/>
          </w:tcPr>
          <w:p w:rsidR="009A316E" w:rsidRDefault="00B911F6">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跟岗</w:t>
            </w:r>
            <w:r>
              <w:rPr>
                <w:rFonts w:asciiTheme="minorEastAsia" w:eastAsiaTheme="minorEastAsia" w:hAnsiTheme="minorEastAsia" w:cstheme="minorEastAsia" w:hint="eastAsia"/>
              </w:rPr>
              <w:t>实习</w:t>
            </w:r>
          </w:p>
        </w:tc>
        <w:tc>
          <w:tcPr>
            <w:tcW w:w="2041" w:type="dxa"/>
            <w:tcMar>
              <w:left w:w="108" w:type="dxa"/>
              <w:right w:w="108" w:type="dxa"/>
            </w:tcMar>
            <w:vAlign w:val="center"/>
          </w:tcPr>
          <w:p w:rsidR="009A316E" w:rsidRDefault="00B911F6">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960</w:t>
            </w:r>
          </w:p>
        </w:tc>
        <w:tc>
          <w:tcPr>
            <w:tcW w:w="2037" w:type="dxa"/>
            <w:tcMar>
              <w:left w:w="108" w:type="dxa"/>
              <w:right w:w="108" w:type="dxa"/>
            </w:tcMar>
            <w:vAlign w:val="center"/>
          </w:tcPr>
          <w:p w:rsidR="009A316E" w:rsidRDefault="00B911F6">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32</w:t>
            </w:r>
          </w:p>
        </w:tc>
        <w:tc>
          <w:tcPr>
            <w:tcW w:w="2037" w:type="dxa"/>
            <w:tcMar>
              <w:left w:w="108" w:type="dxa"/>
              <w:right w:w="108" w:type="dxa"/>
            </w:tcMar>
            <w:vAlign w:val="center"/>
          </w:tcPr>
          <w:p w:rsidR="009A316E" w:rsidRDefault="00B911F6">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4</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5</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6</w:t>
            </w:r>
          </w:p>
        </w:tc>
        <w:tc>
          <w:tcPr>
            <w:tcW w:w="2037" w:type="dxa"/>
            <w:tcMar>
              <w:left w:w="108" w:type="dxa"/>
              <w:right w:w="108" w:type="dxa"/>
            </w:tcMar>
            <w:vAlign w:val="center"/>
          </w:tcPr>
          <w:p w:rsidR="009A316E" w:rsidRDefault="00B911F6">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32</w:t>
            </w:r>
          </w:p>
        </w:tc>
        <w:tc>
          <w:tcPr>
            <w:tcW w:w="2038" w:type="dxa"/>
            <w:tcMar>
              <w:left w:w="108" w:type="dxa"/>
              <w:right w:w="108" w:type="dxa"/>
            </w:tcMar>
            <w:vAlign w:val="center"/>
          </w:tcPr>
          <w:p w:rsidR="009A316E" w:rsidRDefault="009A316E">
            <w:pPr>
              <w:jc w:val="center"/>
              <w:rPr>
                <w:rFonts w:asciiTheme="minorEastAsia" w:eastAsiaTheme="minorEastAsia" w:hAnsiTheme="minorEastAsia" w:cstheme="minorEastAsia"/>
              </w:rPr>
            </w:pPr>
          </w:p>
        </w:tc>
      </w:tr>
      <w:tr w:rsidR="009A316E">
        <w:trPr>
          <w:trHeight w:hRule="exact" w:val="545"/>
        </w:trPr>
        <w:tc>
          <w:tcPr>
            <w:tcW w:w="4084" w:type="dxa"/>
            <w:gridSpan w:val="2"/>
            <w:tcMar>
              <w:left w:w="108" w:type="dxa"/>
              <w:right w:w="108" w:type="dxa"/>
            </w:tcMar>
            <w:vAlign w:val="center"/>
          </w:tcPr>
          <w:p w:rsidR="009A316E" w:rsidRDefault="00B911F6">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合计</w:t>
            </w:r>
          </w:p>
        </w:tc>
        <w:tc>
          <w:tcPr>
            <w:tcW w:w="2041" w:type="dxa"/>
            <w:tcMar>
              <w:left w:w="108" w:type="dxa"/>
              <w:right w:w="108" w:type="dxa"/>
            </w:tcMar>
          </w:tcPr>
          <w:p w:rsidR="009A316E" w:rsidRDefault="00B911F6">
            <w:pPr>
              <w:rPr>
                <w:rFonts w:asciiTheme="minorEastAsia" w:eastAsiaTheme="minorEastAsia" w:hAnsiTheme="minorEastAsia" w:cstheme="minorEastAsia"/>
              </w:rPr>
            </w:pPr>
            <w:r>
              <w:rPr>
                <w:rFonts w:asciiTheme="minorEastAsia" w:eastAsiaTheme="minorEastAsia" w:hAnsiTheme="minorEastAsia" w:cstheme="minorEastAsia" w:hint="eastAsia"/>
              </w:rPr>
              <w:t xml:space="preserve">       960</w:t>
            </w:r>
          </w:p>
        </w:tc>
        <w:tc>
          <w:tcPr>
            <w:tcW w:w="2037" w:type="dxa"/>
            <w:tcMar>
              <w:left w:w="108" w:type="dxa"/>
              <w:right w:w="108" w:type="dxa"/>
            </w:tcMar>
          </w:tcPr>
          <w:p w:rsidR="009A316E" w:rsidRDefault="00B911F6">
            <w:pPr>
              <w:rPr>
                <w:rFonts w:asciiTheme="minorEastAsia" w:eastAsiaTheme="minorEastAsia" w:hAnsiTheme="minorEastAsia" w:cstheme="minorEastAsia"/>
              </w:rPr>
            </w:pPr>
            <w:r>
              <w:rPr>
                <w:rFonts w:asciiTheme="minorEastAsia" w:eastAsiaTheme="minorEastAsia" w:hAnsiTheme="minorEastAsia" w:cstheme="minorEastAsia" w:hint="eastAsia"/>
              </w:rPr>
              <w:t xml:space="preserve">       32</w:t>
            </w:r>
          </w:p>
        </w:tc>
        <w:tc>
          <w:tcPr>
            <w:tcW w:w="2037" w:type="dxa"/>
            <w:tcMar>
              <w:left w:w="108" w:type="dxa"/>
              <w:right w:w="108" w:type="dxa"/>
            </w:tcMar>
          </w:tcPr>
          <w:p w:rsidR="009A316E" w:rsidRDefault="009A316E">
            <w:pPr>
              <w:rPr>
                <w:rFonts w:asciiTheme="minorEastAsia" w:eastAsiaTheme="minorEastAsia" w:hAnsiTheme="minorEastAsia" w:cstheme="minorEastAsia"/>
              </w:rPr>
            </w:pPr>
          </w:p>
        </w:tc>
        <w:tc>
          <w:tcPr>
            <w:tcW w:w="2037" w:type="dxa"/>
            <w:tcMar>
              <w:left w:w="108" w:type="dxa"/>
              <w:right w:w="108" w:type="dxa"/>
            </w:tcMar>
          </w:tcPr>
          <w:p w:rsidR="009A316E" w:rsidRDefault="00B911F6">
            <w:pPr>
              <w:rPr>
                <w:rFonts w:asciiTheme="minorEastAsia" w:eastAsiaTheme="minorEastAsia" w:hAnsiTheme="minorEastAsia" w:cstheme="minorEastAsia"/>
              </w:rPr>
            </w:pPr>
            <w:r>
              <w:rPr>
                <w:rFonts w:asciiTheme="minorEastAsia" w:eastAsiaTheme="minorEastAsia" w:hAnsiTheme="minorEastAsia" w:cstheme="minorEastAsia" w:hint="eastAsia"/>
              </w:rPr>
              <w:t xml:space="preserve">       32</w:t>
            </w:r>
          </w:p>
        </w:tc>
        <w:tc>
          <w:tcPr>
            <w:tcW w:w="2038" w:type="dxa"/>
            <w:tcMar>
              <w:left w:w="108" w:type="dxa"/>
              <w:right w:w="108" w:type="dxa"/>
            </w:tcMar>
            <w:vAlign w:val="center"/>
          </w:tcPr>
          <w:p w:rsidR="009A316E" w:rsidRDefault="009A316E">
            <w:pPr>
              <w:jc w:val="center"/>
              <w:rPr>
                <w:rFonts w:asciiTheme="minorEastAsia" w:eastAsiaTheme="minorEastAsia" w:hAnsiTheme="minorEastAsia" w:cstheme="minorEastAsia"/>
              </w:rPr>
            </w:pPr>
          </w:p>
          <w:p w:rsidR="009A316E" w:rsidRDefault="009A316E">
            <w:pPr>
              <w:jc w:val="center"/>
              <w:rPr>
                <w:rFonts w:asciiTheme="minorEastAsia" w:eastAsiaTheme="minorEastAsia" w:hAnsiTheme="minorEastAsia" w:cstheme="minorEastAsia"/>
              </w:rPr>
            </w:pPr>
          </w:p>
          <w:p w:rsidR="009A316E" w:rsidRDefault="009A316E">
            <w:pPr>
              <w:jc w:val="center"/>
              <w:rPr>
                <w:rFonts w:asciiTheme="minorEastAsia" w:eastAsiaTheme="minorEastAsia" w:hAnsiTheme="minorEastAsia" w:cstheme="minorEastAsia"/>
              </w:rPr>
            </w:pPr>
          </w:p>
          <w:p w:rsidR="009A316E" w:rsidRDefault="009A316E">
            <w:pPr>
              <w:jc w:val="center"/>
              <w:rPr>
                <w:rFonts w:asciiTheme="minorEastAsia" w:eastAsiaTheme="minorEastAsia" w:hAnsiTheme="minorEastAsia" w:cstheme="minorEastAsia"/>
              </w:rPr>
            </w:pPr>
          </w:p>
          <w:p w:rsidR="009A316E" w:rsidRDefault="009A316E">
            <w:pPr>
              <w:jc w:val="center"/>
              <w:rPr>
                <w:rFonts w:asciiTheme="minorEastAsia" w:eastAsiaTheme="minorEastAsia" w:hAnsiTheme="minorEastAsia" w:cstheme="minorEastAsia"/>
              </w:rPr>
            </w:pPr>
          </w:p>
          <w:p w:rsidR="009A316E" w:rsidRDefault="009A316E">
            <w:pPr>
              <w:jc w:val="center"/>
              <w:rPr>
                <w:rFonts w:asciiTheme="minorEastAsia" w:eastAsiaTheme="minorEastAsia" w:hAnsiTheme="minorEastAsia" w:cstheme="minorEastAsia"/>
              </w:rPr>
            </w:pPr>
          </w:p>
          <w:p w:rsidR="009A316E" w:rsidRDefault="009A316E">
            <w:pPr>
              <w:jc w:val="center"/>
              <w:rPr>
                <w:rFonts w:asciiTheme="minorEastAsia" w:eastAsiaTheme="minorEastAsia" w:hAnsiTheme="minorEastAsia" w:cstheme="minorEastAsia"/>
              </w:rPr>
            </w:pPr>
          </w:p>
          <w:p w:rsidR="009A316E" w:rsidRDefault="009A316E">
            <w:pPr>
              <w:jc w:val="center"/>
              <w:rPr>
                <w:rFonts w:asciiTheme="minorEastAsia" w:eastAsiaTheme="minorEastAsia" w:hAnsiTheme="minorEastAsia" w:cstheme="minorEastAsia"/>
              </w:rPr>
            </w:pPr>
          </w:p>
          <w:p w:rsidR="009A316E" w:rsidRDefault="009A316E">
            <w:pPr>
              <w:jc w:val="center"/>
              <w:rPr>
                <w:rFonts w:asciiTheme="minorEastAsia" w:eastAsiaTheme="minorEastAsia" w:hAnsiTheme="minorEastAsia" w:cstheme="minorEastAsia"/>
              </w:rPr>
            </w:pPr>
          </w:p>
          <w:p w:rsidR="009A316E" w:rsidRDefault="009A316E">
            <w:pPr>
              <w:jc w:val="center"/>
              <w:rPr>
                <w:rFonts w:asciiTheme="minorEastAsia" w:eastAsiaTheme="minorEastAsia" w:hAnsiTheme="minorEastAsia" w:cstheme="minorEastAsia"/>
              </w:rPr>
            </w:pPr>
          </w:p>
          <w:p w:rsidR="009A316E" w:rsidRDefault="009A316E">
            <w:pPr>
              <w:jc w:val="center"/>
              <w:rPr>
                <w:rFonts w:asciiTheme="minorEastAsia" w:eastAsiaTheme="minorEastAsia" w:hAnsiTheme="minorEastAsia" w:cstheme="minorEastAsia"/>
              </w:rPr>
            </w:pPr>
          </w:p>
        </w:tc>
      </w:tr>
    </w:tbl>
    <w:p w:rsidR="009A316E" w:rsidRDefault="009A316E">
      <w:pPr>
        <w:snapToGrid w:val="0"/>
        <w:spacing w:line="360" w:lineRule="auto"/>
        <w:rPr>
          <w:rFonts w:ascii="黑体" w:eastAsia="黑体" w:hAnsi="黑体" w:cstheme="minorEastAsia"/>
          <w:b/>
          <w:sz w:val="24"/>
          <w:szCs w:val="24"/>
        </w:rPr>
      </w:pPr>
    </w:p>
    <w:p w:rsidR="009A316E" w:rsidRDefault="009A316E">
      <w:pPr>
        <w:snapToGrid w:val="0"/>
        <w:spacing w:line="360" w:lineRule="auto"/>
        <w:rPr>
          <w:rFonts w:ascii="黑体" w:eastAsia="黑体" w:hAnsi="黑体" w:cstheme="minorEastAsia"/>
          <w:b/>
          <w:sz w:val="24"/>
          <w:szCs w:val="24"/>
        </w:rPr>
      </w:pPr>
    </w:p>
    <w:p w:rsidR="009A316E" w:rsidRDefault="009A316E">
      <w:pPr>
        <w:snapToGrid w:val="0"/>
        <w:spacing w:line="360" w:lineRule="auto"/>
        <w:rPr>
          <w:rFonts w:ascii="黑体" w:eastAsia="黑体" w:hAnsi="黑体" w:cstheme="minorEastAsia"/>
          <w:b/>
          <w:sz w:val="24"/>
          <w:szCs w:val="24"/>
        </w:rPr>
      </w:pPr>
    </w:p>
    <w:p w:rsidR="009A316E" w:rsidRDefault="00B911F6">
      <w:pPr>
        <w:rPr>
          <w:rFonts w:ascii="黑体" w:eastAsia="黑体" w:hAnsi="黑体" w:cstheme="minorEastAsia"/>
          <w:b/>
          <w:sz w:val="24"/>
          <w:szCs w:val="24"/>
        </w:rPr>
        <w:sectPr w:rsidR="009A316E">
          <w:pgSz w:w="16838" w:h="11906" w:orient="landscape"/>
          <w:pgMar w:top="1797" w:right="1440" w:bottom="1797" w:left="1440" w:header="851" w:footer="992" w:gutter="0"/>
          <w:pgNumType w:start="1"/>
          <w:cols w:space="0"/>
          <w:docGrid w:type="linesAndChars" w:linePitch="319" w:charSpace="640"/>
        </w:sectPr>
      </w:pPr>
      <w:r>
        <w:rPr>
          <w:rFonts w:ascii="黑体" w:eastAsia="黑体" w:hAnsi="黑体" w:cstheme="minorEastAsia" w:hint="eastAsia"/>
          <w:b/>
          <w:sz w:val="24"/>
          <w:szCs w:val="24"/>
        </w:rPr>
        <w:br w:type="page"/>
      </w:r>
    </w:p>
    <w:p w:rsidR="009A316E" w:rsidRDefault="009A316E">
      <w:pPr>
        <w:rPr>
          <w:rFonts w:ascii="黑体" w:eastAsia="黑体" w:hAnsi="黑体" w:cstheme="minorEastAsia"/>
          <w:b/>
          <w:sz w:val="24"/>
          <w:szCs w:val="24"/>
        </w:rPr>
      </w:pPr>
    </w:p>
    <w:p w:rsidR="009A316E" w:rsidRDefault="00B911F6">
      <w:pPr>
        <w:snapToGrid w:val="0"/>
        <w:spacing w:line="360" w:lineRule="auto"/>
        <w:outlineLvl w:val="0"/>
        <w:rPr>
          <w:rFonts w:ascii="黑体" w:eastAsia="黑体" w:hAnsi="黑体" w:cstheme="minorEastAsia"/>
          <w:b/>
          <w:sz w:val="24"/>
          <w:szCs w:val="24"/>
        </w:rPr>
      </w:pPr>
      <w:bookmarkStart w:id="74" w:name="_Toc12194"/>
      <w:r>
        <w:rPr>
          <w:rFonts w:ascii="黑体" w:eastAsia="黑体" w:hAnsi="黑体" w:cstheme="minorEastAsia" w:hint="eastAsia"/>
          <w:b/>
          <w:sz w:val="24"/>
          <w:szCs w:val="24"/>
        </w:rPr>
        <w:t>八、</w:t>
      </w:r>
      <w:r>
        <w:rPr>
          <w:rFonts w:ascii="黑体" w:eastAsia="黑体" w:hAnsi="黑体" w:cstheme="minorEastAsia"/>
          <w:b/>
          <w:sz w:val="24"/>
          <w:szCs w:val="24"/>
        </w:rPr>
        <w:t>实施保障</w:t>
      </w:r>
      <w:bookmarkEnd w:id="74"/>
    </w:p>
    <w:p w:rsidR="009A316E" w:rsidRDefault="00B911F6">
      <w:pPr>
        <w:snapToGrid w:val="0"/>
        <w:spacing w:line="360" w:lineRule="auto"/>
        <w:ind w:firstLine="568"/>
        <w:outlineLvl w:val="1"/>
        <w:rPr>
          <w:rFonts w:asciiTheme="majorEastAsia" w:eastAsiaTheme="majorEastAsia" w:hAnsiTheme="majorEastAsia" w:cstheme="minorEastAsia"/>
          <w:b/>
          <w:sz w:val="24"/>
          <w:szCs w:val="24"/>
        </w:rPr>
      </w:pPr>
      <w:bookmarkStart w:id="75" w:name="_Toc6412"/>
      <w:r>
        <w:rPr>
          <w:rFonts w:asciiTheme="majorEastAsia" w:eastAsiaTheme="majorEastAsia" w:hAnsiTheme="majorEastAsia" w:cstheme="minorEastAsia" w:hint="eastAsia"/>
          <w:b/>
          <w:sz w:val="24"/>
          <w:szCs w:val="24"/>
        </w:rPr>
        <w:t>（一）师资</w:t>
      </w:r>
      <w:r>
        <w:rPr>
          <w:rFonts w:asciiTheme="majorEastAsia" w:eastAsiaTheme="majorEastAsia" w:hAnsiTheme="majorEastAsia" w:cstheme="minorEastAsia"/>
          <w:b/>
          <w:sz w:val="24"/>
          <w:szCs w:val="24"/>
        </w:rPr>
        <w:t>队伍</w:t>
      </w:r>
      <w:bookmarkEnd w:id="75"/>
    </w:p>
    <w:p w:rsidR="009A316E" w:rsidRDefault="00B911F6">
      <w:pPr>
        <w:snapToGrid w:val="0"/>
        <w:spacing w:line="360" w:lineRule="auto"/>
        <w:ind w:firstLine="566"/>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学生数与本专业专任教师数比例高于</w:t>
      </w:r>
      <w:r>
        <w:rPr>
          <w:rFonts w:asciiTheme="minorEastAsia" w:eastAsiaTheme="minorEastAsia" w:hAnsiTheme="minorEastAsia"/>
          <w:sz w:val="24"/>
          <w:szCs w:val="24"/>
        </w:rPr>
        <w:t>18</w:t>
      </w:r>
      <w:r>
        <w:rPr>
          <w:rFonts w:asciiTheme="minorEastAsia" w:eastAsiaTheme="minorEastAsia" w:hAnsiTheme="minorEastAsia"/>
          <w:sz w:val="24"/>
          <w:szCs w:val="24"/>
        </w:rPr>
        <w:t>：</w:t>
      </w:r>
      <w:r>
        <w:rPr>
          <w:rFonts w:asciiTheme="minorEastAsia" w:eastAsiaTheme="minorEastAsia" w:hAnsiTheme="minorEastAsia"/>
          <w:sz w:val="24"/>
          <w:szCs w:val="24"/>
        </w:rPr>
        <w:t>1</w:t>
      </w:r>
      <w:r>
        <w:rPr>
          <w:rFonts w:asciiTheme="minorEastAsia" w:eastAsiaTheme="minorEastAsia" w:hAnsiTheme="minorEastAsia"/>
          <w:sz w:val="24"/>
          <w:szCs w:val="24"/>
        </w:rPr>
        <w:t>，双师素质教师占专业教师比例</w:t>
      </w:r>
      <w:r>
        <w:rPr>
          <w:rFonts w:asciiTheme="minorEastAsia" w:eastAsiaTheme="minorEastAsia" w:hAnsiTheme="minorEastAsia" w:hint="eastAsia"/>
          <w:sz w:val="24"/>
          <w:szCs w:val="24"/>
        </w:rPr>
        <w:t>高</w:t>
      </w:r>
      <w:r>
        <w:rPr>
          <w:rFonts w:asciiTheme="minorEastAsia" w:eastAsiaTheme="minorEastAsia" w:hAnsiTheme="minorEastAsia"/>
          <w:sz w:val="24"/>
          <w:szCs w:val="24"/>
        </w:rPr>
        <w:t>于</w:t>
      </w:r>
      <w:r>
        <w:rPr>
          <w:rFonts w:asciiTheme="minorEastAsia" w:eastAsiaTheme="minorEastAsia" w:hAnsiTheme="minorEastAsia"/>
          <w:sz w:val="24"/>
          <w:szCs w:val="24"/>
        </w:rPr>
        <w:t>60%</w:t>
      </w:r>
      <w:r>
        <w:rPr>
          <w:rFonts w:asciiTheme="minorEastAsia" w:eastAsiaTheme="minorEastAsia" w:hAnsiTheme="minorEastAsia"/>
          <w:sz w:val="24"/>
          <w:szCs w:val="24"/>
        </w:rPr>
        <w:t>，专任教师队伍要考虑职称、年龄，形成合理的梯队结构。</w:t>
      </w:r>
    </w:p>
    <w:p w:rsidR="009A316E" w:rsidRDefault="00B911F6">
      <w:pPr>
        <w:snapToGrid w:val="0"/>
        <w:spacing w:line="360" w:lineRule="auto"/>
        <w:ind w:firstLine="566"/>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sz w:val="24"/>
          <w:szCs w:val="24"/>
        </w:rPr>
        <w:t>专任教师具有高校教师资格</w:t>
      </w:r>
      <w:r>
        <w:rPr>
          <w:rFonts w:asciiTheme="minorEastAsia" w:eastAsiaTheme="minorEastAsia" w:hAnsiTheme="minorEastAsia" w:hint="eastAsia"/>
          <w:sz w:val="24"/>
          <w:szCs w:val="24"/>
        </w:rPr>
        <w:t>；</w:t>
      </w:r>
      <w:r>
        <w:rPr>
          <w:rFonts w:asciiTheme="minorEastAsia" w:eastAsiaTheme="minorEastAsia" w:hAnsiTheme="minorEastAsia"/>
          <w:sz w:val="24"/>
          <w:szCs w:val="24"/>
        </w:rPr>
        <w:t>具有高尚的师德，爱岗敬业，遵纪守法；具有</w:t>
      </w:r>
      <w:r>
        <w:rPr>
          <w:rFonts w:asciiTheme="minorEastAsia" w:eastAsiaTheme="minorEastAsia" w:hAnsiTheme="minorEastAsia" w:hint="eastAsia"/>
          <w:sz w:val="24"/>
          <w:szCs w:val="24"/>
        </w:rPr>
        <w:t>护理或医学相关</w:t>
      </w:r>
      <w:r>
        <w:rPr>
          <w:rFonts w:asciiTheme="minorEastAsia" w:eastAsiaTheme="minorEastAsia" w:hAnsiTheme="minorEastAsia"/>
          <w:sz w:val="24"/>
          <w:szCs w:val="24"/>
        </w:rPr>
        <w:t>专业本科及以上学历，扎实的</w:t>
      </w:r>
      <w:r>
        <w:rPr>
          <w:rFonts w:asciiTheme="minorEastAsia" w:eastAsiaTheme="minorEastAsia" w:hAnsiTheme="minorEastAsia" w:hint="eastAsia"/>
          <w:sz w:val="24"/>
          <w:szCs w:val="24"/>
        </w:rPr>
        <w:t>护理、医学</w:t>
      </w:r>
      <w:r>
        <w:rPr>
          <w:rFonts w:asciiTheme="minorEastAsia" w:eastAsiaTheme="minorEastAsia" w:hAnsiTheme="minorEastAsia"/>
          <w:sz w:val="24"/>
          <w:szCs w:val="24"/>
        </w:rPr>
        <w:t>专业相关理论功底和实践能力；具有信息化教学能力，能够开展课程教学改革和科学研究；每五年累计不少于</w:t>
      </w:r>
      <w:r>
        <w:rPr>
          <w:rFonts w:asciiTheme="minorEastAsia" w:eastAsiaTheme="minorEastAsia" w:hAnsiTheme="minorEastAsia"/>
          <w:sz w:val="24"/>
          <w:szCs w:val="24"/>
        </w:rPr>
        <w:t>6</w:t>
      </w:r>
      <w:r>
        <w:rPr>
          <w:rFonts w:asciiTheme="minorEastAsia" w:eastAsiaTheme="minorEastAsia" w:hAnsiTheme="minorEastAsia"/>
          <w:sz w:val="24"/>
          <w:szCs w:val="24"/>
        </w:rPr>
        <w:t>个月的企业实践经历。专业带头人具有副高及以上职称，能够较好地把握国内外行业、专业发展，能够主动联系行业企业，了解</w:t>
      </w:r>
      <w:r>
        <w:rPr>
          <w:rFonts w:asciiTheme="minorEastAsia" w:eastAsiaTheme="minorEastAsia" w:hAnsiTheme="minorEastAsia" w:hint="eastAsia"/>
          <w:sz w:val="24"/>
          <w:szCs w:val="24"/>
        </w:rPr>
        <w:t>医疗</w:t>
      </w:r>
      <w:r>
        <w:rPr>
          <w:rFonts w:asciiTheme="minorEastAsia" w:eastAsiaTheme="minorEastAsia" w:hAnsiTheme="minorEastAsia"/>
          <w:sz w:val="24"/>
          <w:szCs w:val="24"/>
        </w:rPr>
        <w:t>护理行业企业对</w:t>
      </w:r>
      <w:r>
        <w:rPr>
          <w:rFonts w:asciiTheme="minorEastAsia" w:eastAsiaTheme="minorEastAsia" w:hAnsiTheme="minorEastAsia" w:hint="eastAsia"/>
          <w:sz w:val="24"/>
          <w:szCs w:val="24"/>
        </w:rPr>
        <w:t>护理</w:t>
      </w:r>
      <w:r>
        <w:rPr>
          <w:rFonts w:asciiTheme="minorEastAsia" w:eastAsiaTheme="minorEastAsia" w:hAnsiTheme="minorEastAsia"/>
          <w:sz w:val="24"/>
          <w:szCs w:val="24"/>
        </w:rPr>
        <w:t>专业人才的实际需求，牵头组织开展教科研工作能力强，在本区域或本领域有一定的专业影响力。</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rPr>
        <w:t>基于工作过程的课程体系的实施需建立由校内和校外专业带头人、骨干教师、双师素质教师和医院兼职教师组成</w:t>
      </w:r>
      <w:r>
        <w:rPr>
          <w:rFonts w:asciiTheme="minorEastAsia" w:eastAsiaTheme="minorEastAsia" w:hAnsiTheme="minorEastAsia" w:cstheme="minorEastAsia" w:hint="eastAsia"/>
          <w:sz w:val="24"/>
          <w:szCs w:val="24"/>
        </w:rPr>
        <w:t>的教学团队。</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）专业带头人</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专业带头人具有高级职称，有丰富的教学经验和专业实践能力，在行业内有一定的影响力，专业带头人主要任务是带领专业教学团队制定专业发展规划和实施方案，指导专业建设，面向行业实际需求，开展相关培训和技术服务项目。</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rPr>
        <w:t>）骨干教师</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骨干教师需具有丰富的专业知识和课程开发能力，其主要任务是参与人才培养方案制定、主持专业核心课程建设、进行理实一体化教学和实训室建设、指导学生实训实习。</w:t>
      </w:r>
    </w:p>
    <w:p w:rsidR="009A316E" w:rsidRDefault="00B911F6">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rPr>
        <w:t>）双师素质教师</w:t>
      </w:r>
    </w:p>
    <w:p w:rsidR="009A316E" w:rsidRDefault="00B911F6">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br w:type="page"/>
      </w:r>
    </w:p>
    <w:p w:rsidR="009A316E" w:rsidRDefault="009A316E">
      <w:pPr>
        <w:snapToGrid w:val="0"/>
        <w:spacing w:line="360" w:lineRule="auto"/>
        <w:rPr>
          <w:rFonts w:asciiTheme="minorEastAsia" w:eastAsiaTheme="minorEastAsia" w:hAnsiTheme="minorEastAsia" w:cstheme="minorEastAsia"/>
          <w:sz w:val="24"/>
          <w:szCs w:val="24"/>
        </w:rPr>
      </w:pP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根据呼伦贝尔职业技术学院双师素质评选办法选拔双师素质教师。其主要任务是承</w:t>
      </w:r>
      <w:r>
        <w:rPr>
          <w:rFonts w:asciiTheme="minorEastAsia" w:eastAsiaTheme="minorEastAsia" w:hAnsiTheme="minorEastAsia" w:cstheme="minorEastAsia" w:hint="eastAsia"/>
          <w:sz w:val="24"/>
          <w:szCs w:val="24"/>
        </w:rPr>
        <w:t>担工学结合的专业课程教学，参与实训室建设，到临床医院锻炼及承担校内外实训、实习指导工作。</w:t>
      </w:r>
    </w:p>
    <w:p w:rsidR="009A316E" w:rsidRDefault="00B911F6">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4</w:t>
      </w:r>
      <w:r>
        <w:rPr>
          <w:rFonts w:asciiTheme="minorEastAsia" w:eastAsiaTheme="minorEastAsia" w:hAnsiTheme="minorEastAsia" w:cstheme="minorEastAsia" w:hint="eastAsia"/>
          <w:sz w:val="24"/>
          <w:szCs w:val="24"/>
        </w:rPr>
        <w:t>）兼职教师</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兼职教师具有本专业中级及以上技术职称，从事临床护理工作</w:t>
      </w:r>
      <w:r>
        <w:rPr>
          <w:rFonts w:asciiTheme="minorEastAsia" w:eastAsiaTheme="minorEastAsia" w:hAnsiTheme="minorEastAsia" w:cstheme="minorEastAsia" w:hint="eastAsia"/>
          <w:sz w:val="24"/>
          <w:szCs w:val="24"/>
        </w:rPr>
        <w:t>5</w:t>
      </w:r>
      <w:r>
        <w:rPr>
          <w:rFonts w:asciiTheme="minorEastAsia" w:eastAsiaTheme="minorEastAsia" w:hAnsiTheme="minorEastAsia" w:cstheme="minorEastAsia" w:hint="eastAsia"/>
          <w:sz w:val="24"/>
          <w:szCs w:val="24"/>
        </w:rPr>
        <w:t>年以上，从事过临床带教工作。其主要任务是参与专业建设、课程改革和人才培养方案的制定工作，承担校内外实训实习指导工作，与骨干教师合作开展技术服务项目。</w:t>
      </w:r>
    </w:p>
    <w:p w:rsidR="009A316E" w:rsidRDefault="00B911F6">
      <w:pPr>
        <w:snapToGrid w:val="0"/>
        <w:spacing w:line="360" w:lineRule="auto"/>
        <w:ind w:firstLine="568"/>
        <w:outlineLvl w:val="1"/>
        <w:rPr>
          <w:rFonts w:asciiTheme="majorEastAsia" w:eastAsiaTheme="majorEastAsia" w:hAnsiTheme="majorEastAsia" w:cstheme="minorEastAsia"/>
          <w:b/>
          <w:sz w:val="24"/>
          <w:szCs w:val="24"/>
        </w:rPr>
      </w:pPr>
      <w:bookmarkStart w:id="76" w:name="_Toc16493"/>
      <w:r>
        <w:rPr>
          <w:rFonts w:asciiTheme="majorEastAsia" w:eastAsiaTheme="majorEastAsia" w:hAnsiTheme="majorEastAsia" w:cstheme="minorEastAsia" w:hint="eastAsia"/>
          <w:b/>
          <w:sz w:val="24"/>
          <w:szCs w:val="24"/>
        </w:rPr>
        <w:t>（二）教学</w:t>
      </w:r>
      <w:r>
        <w:rPr>
          <w:rFonts w:asciiTheme="majorEastAsia" w:eastAsiaTheme="majorEastAsia" w:hAnsiTheme="majorEastAsia" w:cstheme="minorEastAsia"/>
          <w:b/>
          <w:sz w:val="24"/>
          <w:szCs w:val="24"/>
        </w:rPr>
        <w:t>设施</w:t>
      </w:r>
      <w:bookmarkEnd w:id="76"/>
    </w:p>
    <w:p w:rsidR="009A316E" w:rsidRDefault="00B911F6">
      <w:pPr>
        <w:snapToGrid w:val="0"/>
        <w:spacing w:line="360" w:lineRule="auto"/>
        <w:ind w:firstLine="566"/>
        <w:rPr>
          <w:rFonts w:asciiTheme="minorEastAsia" w:eastAsiaTheme="minorEastAsia" w:hAnsiTheme="minorEastAsia"/>
          <w:sz w:val="24"/>
          <w:szCs w:val="24"/>
        </w:rPr>
      </w:pPr>
      <w:r>
        <w:rPr>
          <w:rFonts w:asciiTheme="minorEastAsia" w:eastAsiaTheme="minorEastAsia" w:hAnsiTheme="minorEastAsia" w:hint="eastAsia"/>
          <w:sz w:val="24"/>
          <w:szCs w:val="24"/>
        </w:rPr>
        <w:t>主要包括能够满足正常的课程教学、实习实训所必需的专业教室、实训室和实训基地。</w:t>
      </w:r>
    </w:p>
    <w:p w:rsidR="009A316E" w:rsidRDefault="00B911F6">
      <w:pPr>
        <w:snapToGrid w:val="0"/>
        <w:spacing w:line="360" w:lineRule="auto"/>
        <w:ind w:firstLine="566"/>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sz w:val="24"/>
          <w:szCs w:val="24"/>
        </w:rPr>
        <w:t>专业教室基本条件</w:t>
      </w:r>
    </w:p>
    <w:p w:rsidR="009A316E" w:rsidRDefault="00B911F6">
      <w:pPr>
        <w:snapToGrid w:val="0"/>
        <w:spacing w:line="360" w:lineRule="auto"/>
        <w:ind w:firstLine="566"/>
        <w:rPr>
          <w:rFonts w:asciiTheme="minorEastAsia" w:eastAsiaTheme="minorEastAsia" w:hAnsiTheme="minorEastAsia"/>
          <w:sz w:val="24"/>
          <w:szCs w:val="24"/>
        </w:rPr>
      </w:pPr>
      <w:r>
        <w:rPr>
          <w:rFonts w:asciiTheme="minorEastAsia" w:eastAsiaTheme="minorEastAsia" w:hAnsiTheme="minorEastAsia" w:hint="eastAsia"/>
          <w:sz w:val="24"/>
          <w:szCs w:val="24"/>
        </w:rPr>
        <w:t>专业教室应满足电源、光照、温控、安全条件，配置课桌椅、黑板、基本教具、网络接</w:t>
      </w:r>
      <w:r>
        <w:rPr>
          <w:rFonts w:asciiTheme="minorEastAsia" w:eastAsiaTheme="minorEastAsia" w:hAnsiTheme="minorEastAsia" w:hint="eastAsia"/>
          <w:sz w:val="24"/>
          <w:szCs w:val="24"/>
        </w:rPr>
        <w:t>口或网络环境。</w:t>
      </w:r>
    </w:p>
    <w:p w:rsidR="009A316E" w:rsidRDefault="00B911F6">
      <w:pPr>
        <w:snapToGrid w:val="0"/>
        <w:spacing w:line="360" w:lineRule="auto"/>
        <w:ind w:firstLine="566"/>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sz w:val="24"/>
          <w:szCs w:val="24"/>
        </w:rPr>
        <w:t>校内</w:t>
      </w:r>
      <w:r>
        <w:rPr>
          <w:rFonts w:asciiTheme="minorEastAsia" w:eastAsiaTheme="minorEastAsia" w:hAnsiTheme="minorEastAsia" w:hint="eastAsia"/>
          <w:sz w:val="24"/>
          <w:szCs w:val="24"/>
        </w:rPr>
        <w:t>外</w:t>
      </w:r>
      <w:r>
        <w:rPr>
          <w:rFonts w:asciiTheme="minorEastAsia" w:eastAsiaTheme="minorEastAsia" w:hAnsiTheme="minorEastAsia"/>
          <w:sz w:val="24"/>
          <w:szCs w:val="24"/>
        </w:rPr>
        <w:t>实训室（基地）基本要求</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为保障人才培养方案的顺利实施，需具备必要的校内外实践教学条件，能满足“教、学、做、训”一体化教学和综合实训要求。</w:t>
      </w:r>
    </w:p>
    <w:p w:rsidR="009A316E" w:rsidRDefault="00B911F6">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）校内实践教学条件</w:t>
      </w:r>
    </w:p>
    <w:p w:rsidR="009A316E" w:rsidRDefault="00B911F6">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专业基础课实训室有解剖标本室、切片观察室、病理标本室、生理实训室、生化实训室、药理实训室、微生物实训室、化学实训室。</w:t>
      </w:r>
    </w:p>
    <w:p w:rsidR="009A316E" w:rsidRDefault="00B911F6">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专业核心课仿真实训室有基础护理示教室、技能操作室、形体训练室、急救综合训练室、模拟病房、重症监护室、健康评估室、母婴护理室、儿童护理室、康复治疗技术实训室、老年护理室、外科护理室、内科</w:t>
      </w:r>
      <w:r>
        <w:rPr>
          <w:rFonts w:asciiTheme="minorEastAsia" w:eastAsiaTheme="minorEastAsia" w:hAnsiTheme="minorEastAsia" w:cstheme="minorEastAsia" w:hint="eastAsia"/>
          <w:sz w:val="24"/>
          <w:szCs w:val="24"/>
        </w:rPr>
        <w:t>护理室、模拟手术室、综合实训室。</w:t>
      </w:r>
    </w:p>
    <w:p w:rsidR="009A316E" w:rsidRDefault="00B911F6">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rPr>
        <w:t>）校外实践教学条件</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shd w:val="clear" w:color="auto" w:fill="FFFFFF" w:themeFill="background1"/>
        </w:rPr>
        <w:t>校外实训基地应满足护理专业核心课程的实践教学及认识实习</w:t>
      </w:r>
      <w:r>
        <w:rPr>
          <w:rFonts w:asciiTheme="minorEastAsia" w:eastAsiaTheme="minorEastAsia" w:hAnsiTheme="minorEastAsia" w:cstheme="minorEastAsia" w:hint="eastAsia"/>
          <w:sz w:val="24"/>
          <w:szCs w:val="24"/>
          <w:shd w:val="clear" w:color="auto" w:fill="FFFFFF" w:themeFill="background1"/>
        </w:rPr>
        <w:t>和</w:t>
      </w:r>
      <w:r>
        <w:rPr>
          <w:rFonts w:asciiTheme="minorEastAsia" w:eastAsiaTheme="minorEastAsia" w:hAnsiTheme="minorEastAsia" w:cstheme="minorEastAsia" w:hint="eastAsia"/>
          <w:sz w:val="24"/>
          <w:szCs w:val="24"/>
          <w:shd w:val="clear" w:color="auto" w:fill="FFFFFF" w:themeFill="background1"/>
        </w:rPr>
        <w:t>跟岗实习</w:t>
      </w:r>
      <w:r>
        <w:rPr>
          <w:rFonts w:asciiTheme="minorEastAsia" w:eastAsiaTheme="minorEastAsia" w:hAnsiTheme="minorEastAsia" w:cstheme="minorEastAsia" w:hint="eastAsia"/>
          <w:sz w:val="24"/>
          <w:szCs w:val="24"/>
          <w:shd w:val="clear" w:color="auto" w:fill="FFFFFF" w:themeFill="background1"/>
        </w:rPr>
        <w:t>任务</w:t>
      </w:r>
      <w:r>
        <w:rPr>
          <w:rFonts w:asciiTheme="minorEastAsia" w:eastAsiaTheme="minorEastAsia" w:hAnsiTheme="minorEastAsia" w:cstheme="minorEastAsia" w:hint="eastAsia"/>
          <w:sz w:val="24"/>
          <w:szCs w:val="24"/>
          <w:shd w:val="clear" w:color="auto" w:fill="FFFFFF" w:themeFill="background1"/>
        </w:rPr>
        <w:t>；具有完善</w:t>
      </w:r>
      <w:r>
        <w:rPr>
          <w:rFonts w:asciiTheme="minorEastAsia" w:eastAsiaTheme="minorEastAsia" w:hAnsiTheme="minorEastAsia" w:cstheme="minorEastAsia" w:hint="eastAsia"/>
          <w:sz w:val="24"/>
          <w:szCs w:val="24"/>
        </w:rPr>
        <w:t>的教学管理、安全管理、考核评价等学生实习管理机制；具备二级甲等以上资质的综合性医院，满足学生临床实习需求。</w:t>
      </w:r>
    </w:p>
    <w:p w:rsidR="009A316E" w:rsidRDefault="00B911F6">
      <w:pPr>
        <w:snapToGrid w:val="0"/>
        <w:spacing w:line="360" w:lineRule="auto"/>
        <w:ind w:firstLine="568"/>
        <w:outlineLvl w:val="1"/>
        <w:rPr>
          <w:rFonts w:asciiTheme="majorEastAsia" w:eastAsiaTheme="majorEastAsia" w:hAnsiTheme="majorEastAsia" w:cstheme="minorEastAsia"/>
          <w:b/>
          <w:sz w:val="24"/>
          <w:szCs w:val="24"/>
        </w:rPr>
      </w:pPr>
      <w:bookmarkStart w:id="77" w:name="_Toc30749"/>
      <w:r>
        <w:rPr>
          <w:rFonts w:asciiTheme="majorEastAsia" w:eastAsiaTheme="majorEastAsia" w:hAnsiTheme="majorEastAsia" w:cstheme="minorEastAsia" w:hint="eastAsia"/>
          <w:b/>
          <w:sz w:val="24"/>
          <w:szCs w:val="24"/>
        </w:rPr>
        <w:t>（三）教学</w:t>
      </w:r>
      <w:r>
        <w:rPr>
          <w:rFonts w:asciiTheme="majorEastAsia" w:eastAsiaTheme="majorEastAsia" w:hAnsiTheme="majorEastAsia" w:cstheme="minorEastAsia"/>
          <w:b/>
          <w:sz w:val="24"/>
          <w:szCs w:val="24"/>
        </w:rPr>
        <w:t>资源</w:t>
      </w:r>
      <w:bookmarkEnd w:id="77"/>
    </w:p>
    <w:p w:rsidR="009A316E" w:rsidRDefault="00B911F6">
      <w:pPr>
        <w:snapToGrid w:val="0"/>
        <w:spacing w:line="360" w:lineRule="auto"/>
        <w:ind w:firstLine="566"/>
        <w:rPr>
          <w:rFonts w:asciiTheme="minorEastAsia" w:eastAsiaTheme="minorEastAsia" w:hAnsiTheme="minorEastAsia"/>
          <w:sz w:val="24"/>
          <w:szCs w:val="24"/>
        </w:rPr>
      </w:pPr>
      <w:r>
        <w:rPr>
          <w:rFonts w:asciiTheme="minorEastAsia" w:eastAsiaTheme="minorEastAsia" w:hAnsiTheme="minorEastAsia" w:cstheme="minorEastAsia" w:hint="eastAsia"/>
          <w:sz w:val="24"/>
          <w:szCs w:val="24"/>
        </w:rPr>
        <w:lastRenderedPageBreak/>
        <w:t>选用符合培养目标的教材、配套辅导书和校本教材，编制专业课程标准、教学大纲、教学日历、教案及课件。不断完善专业课程文本资料、图片资料、视频资料、行业资源及实训资源等专业资源库，</w:t>
      </w:r>
      <w:r>
        <w:rPr>
          <w:rFonts w:asciiTheme="minorEastAsia" w:eastAsiaTheme="minorEastAsia" w:hAnsiTheme="minorEastAsia" w:hint="eastAsia"/>
          <w:sz w:val="24"/>
          <w:szCs w:val="24"/>
        </w:rPr>
        <w:t>能够满足学生专业学习、教师专业教学研究和教学实施需要的教材、图书及数字化教学资源等。</w:t>
      </w:r>
    </w:p>
    <w:p w:rsidR="009A316E" w:rsidRDefault="00B911F6">
      <w:pPr>
        <w:snapToGrid w:val="0"/>
        <w:spacing w:line="360" w:lineRule="auto"/>
        <w:ind w:firstLine="566"/>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sz w:val="24"/>
          <w:szCs w:val="24"/>
        </w:rPr>
        <w:t>教材选用基本要求</w:t>
      </w:r>
    </w:p>
    <w:p w:rsidR="009A316E" w:rsidRDefault="00B911F6">
      <w:pPr>
        <w:snapToGrid w:val="0"/>
        <w:spacing w:line="360" w:lineRule="auto"/>
        <w:ind w:firstLine="566"/>
        <w:rPr>
          <w:rFonts w:asciiTheme="minorEastAsia" w:eastAsiaTheme="minorEastAsia" w:hAnsiTheme="minorEastAsia"/>
          <w:sz w:val="24"/>
          <w:szCs w:val="24"/>
        </w:rPr>
      </w:pPr>
      <w:r>
        <w:rPr>
          <w:rFonts w:asciiTheme="minorEastAsia" w:eastAsiaTheme="minorEastAsia" w:hAnsiTheme="minorEastAsia" w:hint="eastAsia"/>
          <w:sz w:val="24"/>
          <w:szCs w:val="24"/>
        </w:rPr>
        <w:t>按照国家规定选用优质教材，禁止不合格的教材进入课堂。学校建立由专业教师、行业专家和教研人员等参与的教材选用机构，完善教材选用制度，经过规范程序择优选用教材。</w:t>
      </w:r>
    </w:p>
    <w:p w:rsidR="009A316E" w:rsidRDefault="00B911F6">
      <w:pPr>
        <w:snapToGrid w:val="0"/>
        <w:spacing w:line="360" w:lineRule="auto"/>
        <w:ind w:firstLine="566"/>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sz w:val="24"/>
          <w:szCs w:val="24"/>
        </w:rPr>
        <w:t>图书、文献配备基本要求</w:t>
      </w:r>
    </w:p>
    <w:p w:rsidR="009A316E" w:rsidRDefault="00B911F6">
      <w:pPr>
        <w:snapToGrid w:val="0"/>
        <w:spacing w:line="360" w:lineRule="auto"/>
        <w:ind w:firstLine="566"/>
        <w:rPr>
          <w:rFonts w:asciiTheme="minorEastAsia" w:eastAsiaTheme="minorEastAsia" w:hAnsiTheme="minorEastAsia"/>
          <w:sz w:val="24"/>
          <w:szCs w:val="24"/>
        </w:rPr>
      </w:pPr>
      <w:r>
        <w:rPr>
          <w:rFonts w:asciiTheme="minorEastAsia" w:eastAsiaTheme="minorEastAsia" w:hAnsiTheme="minorEastAsia" w:hint="eastAsia"/>
          <w:sz w:val="24"/>
          <w:szCs w:val="24"/>
        </w:rPr>
        <w:t>图书、文献配备能满足人才培养、专业建设、教科研等工作的需要，方便师生查询、借阅。其中，专业类图书主要包括：行业政策法规资料、有关职业标准，有关护理相关、医学相关的图书等。</w:t>
      </w:r>
    </w:p>
    <w:p w:rsidR="009A316E" w:rsidRDefault="00B911F6">
      <w:pPr>
        <w:snapToGrid w:val="0"/>
        <w:spacing w:line="360" w:lineRule="auto"/>
        <w:ind w:firstLine="566"/>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sz w:val="24"/>
          <w:szCs w:val="24"/>
        </w:rPr>
        <w:t>数字资源配备的基本要求</w:t>
      </w:r>
    </w:p>
    <w:p w:rsidR="009A316E" w:rsidRDefault="00B911F6">
      <w:pPr>
        <w:snapToGrid w:val="0"/>
        <w:spacing w:line="360" w:lineRule="auto"/>
        <w:ind w:firstLine="566"/>
        <w:rPr>
          <w:rFonts w:asciiTheme="minorEastAsia" w:eastAsiaTheme="minorEastAsia" w:hAnsiTheme="minorEastAsia" w:cstheme="minorEastAsia"/>
          <w:b/>
          <w:sz w:val="24"/>
          <w:szCs w:val="24"/>
        </w:rPr>
      </w:pPr>
      <w:r>
        <w:rPr>
          <w:rFonts w:asciiTheme="minorEastAsia" w:eastAsiaTheme="minorEastAsia" w:hAnsiTheme="minorEastAsia" w:hint="eastAsia"/>
          <w:sz w:val="24"/>
          <w:szCs w:val="24"/>
        </w:rPr>
        <w:t>建设、配备与本专业有关的音视频素材、教学课件、数字化教学案例库、虚拟仿真软件、数字教材等数字资源，种类丰富、形式多样、使用便捷、动态更新、满足教学。</w:t>
      </w:r>
    </w:p>
    <w:p w:rsidR="009A316E" w:rsidRDefault="00B911F6">
      <w:pPr>
        <w:snapToGrid w:val="0"/>
        <w:spacing w:line="360" w:lineRule="auto"/>
        <w:ind w:firstLine="568"/>
        <w:outlineLvl w:val="1"/>
        <w:rPr>
          <w:rFonts w:asciiTheme="majorEastAsia" w:eastAsiaTheme="majorEastAsia" w:hAnsiTheme="majorEastAsia" w:cstheme="minorEastAsia"/>
          <w:b/>
          <w:sz w:val="24"/>
          <w:szCs w:val="24"/>
        </w:rPr>
      </w:pPr>
      <w:bookmarkStart w:id="78" w:name="_Toc32127"/>
      <w:r>
        <w:rPr>
          <w:rFonts w:asciiTheme="majorEastAsia" w:eastAsiaTheme="majorEastAsia" w:hAnsiTheme="majorEastAsia" w:cstheme="minorEastAsia" w:hint="eastAsia"/>
          <w:b/>
          <w:sz w:val="24"/>
          <w:szCs w:val="24"/>
        </w:rPr>
        <w:t>（四）教学</w:t>
      </w:r>
      <w:r>
        <w:rPr>
          <w:rFonts w:asciiTheme="majorEastAsia" w:eastAsiaTheme="majorEastAsia" w:hAnsiTheme="majorEastAsia" w:cstheme="minorEastAsia"/>
          <w:b/>
          <w:sz w:val="24"/>
          <w:szCs w:val="24"/>
        </w:rPr>
        <w:t>方法</w:t>
      </w:r>
      <w:bookmarkEnd w:id="78"/>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专业基础课程采用启发式授课，采用演示、推理和案例教学法，讲解理论知识。</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专业核心课程以课程标准为依据，依托校内实训条件，利用超星学习通平台、对分易等教学平台，采用任务驱动法、项目教学法、情景教学法、案例教学法、对分课堂模式等多元化的混合式教学方法，一改单一的板书法为多媒体教学法、网络平台学习交流法、过程演示法、角色扮演法等多种教学手段并用的教学</w:t>
      </w:r>
      <w:r>
        <w:rPr>
          <w:rFonts w:asciiTheme="minorEastAsia" w:eastAsiaTheme="minorEastAsia" w:hAnsiTheme="minorEastAsia" w:cstheme="minorEastAsia" w:hint="eastAsia"/>
          <w:sz w:val="24"/>
          <w:szCs w:val="24"/>
        </w:rPr>
        <w:t>形式，注重“做中学、做中教”，由注重教向注重学转变，变被动学习为主动学习，提高学生学习兴趣，达到提高学生学习效率和效果的目的。</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人才培养模式</w:t>
      </w:r>
    </w:p>
    <w:p w:rsidR="009A316E" w:rsidRDefault="00B911F6">
      <w:pPr>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根据护理岗位群要求，结合临床护理工作实际，分析临床工作任务及职业能力和对应的学习课程，构建以专业能力培养为核心的护理专业课程体系。以“职业素质养成和专业能力培养”为主线，以“素质教育课程、专业基础课</w:t>
      </w:r>
      <w:r>
        <w:rPr>
          <w:rFonts w:asciiTheme="minorEastAsia" w:eastAsiaTheme="minorEastAsia" w:hAnsiTheme="minorEastAsia" w:cstheme="minorEastAsia" w:hint="eastAsia"/>
          <w:sz w:val="24"/>
          <w:szCs w:val="24"/>
        </w:rPr>
        <w:lastRenderedPageBreak/>
        <w:t>程、专业核心课程、专业选修课程”构建护理专业人才培养平台，通过“校内理论学习、校内实训、跟岗实习”三个教学环节，培养护理职业岗位所需要的职业能力。</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rPr>
        <w:t>课程体系构建与课</w:t>
      </w:r>
      <w:r>
        <w:rPr>
          <w:rFonts w:asciiTheme="minorEastAsia" w:eastAsiaTheme="minorEastAsia" w:hAnsiTheme="minorEastAsia" w:cstheme="minorEastAsia" w:hint="eastAsia"/>
          <w:sz w:val="24"/>
          <w:szCs w:val="24"/>
        </w:rPr>
        <w:t>程内容开发</w:t>
      </w:r>
    </w:p>
    <w:p w:rsidR="009A316E" w:rsidRDefault="00B911F6">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）课程体系的构建</w:t>
      </w:r>
    </w:p>
    <w:p w:rsidR="009A316E" w:rsidRDefault="00B911F6">
      <w:pPr>
        <w:snapToGrid w:val="0"/>
        <w:spacing w:line="360" w:lineRule="auto"/>
        <w:ind w:firstLine="566"/>
        <w:rPr>
          <w:rFonts w:asciiTheme="minorEastAsia" w:eastAsiaTheme="minorEastAsia" w:hAnsiTheme="minorEastAsia" w:cstheme="minorEastAsia"/>
          <w:sz w:val="24"/>
          <w:szCs w:val="24"/>
        </w:rPr>
        <w:sectPr w:rsidR="009A316E">
          <w:pgSz w:w="11906" w:h="16838"/>
          <w:pgMar w:top="1440" w:right="1797" w:bottom="1440" w:left="1797" w:header="851" w:footer="992" w:gutter="0"/>
          <w:pgNumType w:start="1"/>
          <w:cols w:space="0"/>
          <w:docGrid w:type="linesAndChars" w:linePitch="319" w:charSpace="640"/>
        </w:sectPr>
      </w:pPr>
      <w:r>
        <w:rPr>
          <w:rFonts w:asciiTheme="minorEastAsia" w:eastAsiaTheme="minorEastAsia" w:hAnsiTheme="minorEastAsia" w:cstheme="minorEastAsia" w:hint="eastAsia"/>
          <w:sz w:val="24"/>
          <w:szCs w:val="24"/>
        </w:rPr>
        <w:t>根据护理专业培养目标——“培养拥护党的基本路线，适应各级医疗卫生单位第一线需要的，德、智、体、美、劳等方面全面发展的，具有从事护理实际工作的基本技能和初步能力，掌握护理专业必备的基础理论知识和专门知识，具有良好的职业道德和职业精神的能在各级医疗卫生机构从事临床护理、社区护理和健康保健的应用型技能型护理人才”，适应国家护士执业考试模式，提高护士执业考试过关率，对护理专业课程进行整合。通过新的组合方式进行合并，相关</w:t>
      </w:r>
      <w:r>
        <w:rPr>
          <w:rFonts w:asciiTheme="minorEastAsia" w:eastAsiaTheme="minorEastAsia" w:hAnsiTheme="minorEastAsia" w:cstheme="minorEastAsia" w:hint="eastAsia"/>
          <w:sz w:val="24"/>
          <w:szCs w:val="24"/>
        </w:rPr>
        <w:t>学科对接整合、使相关内容不重叠、结构性好、整体性强，形成于培养目标相一致的新型课程体系，发挥综合优势。课程体系图：</w:t>
      </w:r>
    </w:p>
    <w:p w:rsidR="009A316E" w:rsidRDefault="00B911F6">
      <w:pPr>
        <w:spacing w:line="360" w:lineRule="auto"/>
        <w:rPr>
          <w:rFonts w:asciiTheme="minorEastAsia" w:eastAsiaTheme="minorEastAsia" w:hAnsiTheme="minorEastAsia" w:cstheme="minorEastAsia"/>
          <w:sz w:val="24"/>
          <w:szCs w:val="24"/>
        </w:rPr>
        <w:sectPr w:rsidR="009A316E">
          <w:pgSz w:w="16838" w:h="11906" w:orient="landscape"/>
          <w:pgMar w:top="1797" w:right="1440" w:bottom="1797" w:left="1440" w:header="851" w:footer="992" w:gutter="0"/>
          <w:cols w:space="720"/>
          <w:docGrid w:type="linesAndChars" w:linePitch="317" w:charSpace="204"/>
        </w:sectPr>
      </w:pPr>
      <w:r>
        <w:rPr>
          <w:rFonts w:asciiTheme="minorEastAsia" w:eastAsiaTheme="minorEastAsia" w:hAnsiTheme="minorEastAsia" w:cstheme="minorEastAsia"/>
          <w:noProof/>
          <w:sz w:val="24"/>
          <w:szCs w:val="24"/>
        </w:rPr>
        <w:lastRenderedPageBreak/>
        <mc:AlternateContent>
          <mc:Choice Requires="wpc">
            <w:drawing>
              <wp:inline distT="0" distB="0" distL="114300" distR="114300">
                <wp:extent cx="8849995" cy="4934585"/>
                <wp:effectExtent l="0" t="4445" r="1905" b="0"/>
                <wp:docPr id="54" name="画布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文本框 4"/>
                        <wps:cNvSpPr txBox="1"/>
                        <wps:spPr>
                          <a:xfrm>
                            <a:off x="277403" y="413907"/>
                            <a:ext cx="457205" cy="3962468"/>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A316E" w:rsidRDefault="00B911F6">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专业课程体系</w:t>
                              </w:r>
                            </w:p>
                          </w:txbxContent>
                        </wps:txbx>
                        <wps:bodyPr vert="eaVert" upright="1"/>
                      </wps:wsp>
                      <wps:wsp>
                        <wps:cNvPr id="5" name="文本框 5"/>
                        <wps:cNvSpPr txBox="1"/>
                        <wps:spPr>
                          <a:xfrm>
                            <a:off x="1306814" y="413907"/>
                            <a:ext cx="1028011" cy="396207"/>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A316E" w:rsidRDefault="00B911F6">
                              <w:pPr>
                                <w:rPr>
                                  <w:rFonts w:asciiTheme="minorEastAsia" w:eastAsiaTheme="minorEastAsia" w:hAnsiTheme="minorEastAsia"/>
                                  <w:sz w:val="28"/>
                                  <w:szCs w:val="28"/>
                                </w:rPr>
                              </w:pPr>
                              <w:r>
                                <w:rPr>
                                  <w:rFonts w:asciiTheme="minorEastAsia" w:eastAsiaTheme="minorEastAsia" w:hAnsiTheme="minorEastAsia" w:hint="eastAsia"/>
                                  <w:sz w:val="28"/>
                                  <w:szCs w:val="28"/>
                                </w:rPr>
                                <w:t>第一阶段</w:t>
                              </w:r>
                            </w:p>
                          </w:txbxContent>
                        </wps:txbx>
                        <wps:bodyPr upright="1"/>
                      </wps:wsp>
                      <wps:wsp>
                        <wps:cNvPr id="6" name="文本框 6"/>
                        <wps:cNvSpPr txBox="1"/>
                        <wps:spPr>
                          <a:xfrm>
                            <a:off x="1306814" y="1800731"/>
                            <a:ext cx="1028011" cy="396207"/>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A316E" w:rsidRDefault="00B911F6">
                              <w:pPr>
                                <w:rPr>
                                  <w:rFonts w:asciiTheme="minorEastAsia" w:eastAsiaTheme="minorEastAsia" w:hAnsiTheme="minorEastAsia"/>
                                  <w:sz w:val="28"/>
                                  <w:szCs w:val="28"/>
                                </w:rPr>
                              </w:pPr>
                              <w:r>
                                <w:rPr>
                                  <w:rFonts w:asciiTheme="minorEastAsia" w:eastAsiaTheme="minorEastAsia" w:hAnsiTheme="minorEastAsia" w:hint="eastAsia"/>
                                  <w:sz w:val="28"/>
                                  <w:szCs w:val="28"/>
                                </w:rPr>
                                <w:t>第二阶段</w:t>
                              </w:r>
                            </w:p>
                            <w:p w:rsidR="009A316E" w:rsidRDefault="009A316E">
                              <w:pPr>
                                <w:rPr>
                                  <w:rFonts w:asciiTheme="minorEastAsia" w:eastAsiaTheme="minorEastAsia" w:hAnsiTheme="minorEastAsia"/>
                                  <w:sz w:val="28"/>
                                  <w:szCs w:val="28"/>
                                </w:rPr>
                              </w:pPr>
                            </w:p>
                          </w:txbxContent>
                        </wps:txbx>
                        <wps:bodyPr upright="1"/>
                      </wps:wsp>
                      <wps:wsp>
                        <wps:cNvPr id="7" name="文本框 7"/>
                        <wps:cNvSpPr txBox="1"/>
                        <wps:spPr>
                          <a:xfrm>
                            <a:off x="1306814" y="3837166"/>
                            <a:ext cx="1028011" cy="396307"/>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A316E" w:rsidRDefault="00B911F6">
                              <w:pPr>
                                <w:rPr>
                                  <w:rFonts w:asciiTheme="minorEastAsia" w:eastAsiaTheme="minorEastAsia" w:hAnsiTheme="minorEastAsia"/>
                                  <w:sz w:val="28"/>
                                  <w:szCs w:val="28"/>
                                </w:rPr>
                              </w:pPr>
                              <w:r>
                                <w:rPr>
                                  <w:rFonts w:asciiTheme="minorEastAsia" w:eastAsiaTheme="minorEastAsia" w:hAnsiTheme="minorEastAsia" w:hint="eastAsia"/>
                                  <w:sz w:val="28"/>
                                  <w:szCs w:val="28"/>
                                </w:rPr>
                                <w:t>第三阶段</w:t>
                              </w:r>
                            </w:p>
                            <w:p w:rsidR="009A316E" w:rsidRDefault="009A316E">
                              <w:pPr>
                                <w:rPr>
                                  <w:rFonts w:asciiTheme="minorEastAsia" w:eastAsiaTheme="minorEastAsia" w:hAnsiTheme="minorEastAsia"/>
                                  <w:sz w:val="28"/>
                                  <w:szCs w:val="28"/>
                                </w:rPr>
                              </w:pPr>
                            </w:p>
                          </w:txbxContent>
                        </wps:txbx>
                        <wps:bodyPr upright="1"/>
                      </wps:wsp>
                      <wps:wsp>
                        <wps:cNvPr id="8" name="文本框 8"/>
                        <wps:cNvSpPr txBox="1"/>
                        <wps:spPr>
                          <a:xfrm>
                            <a:off x="2678429" y="116702"/>
                            <a:ext cx="1028011" cy="396207"/>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A316E" w:rsidRDefault="00B911F6">
                              <w:pPr>
                                <w:rPr>
                                  <w:rFonts w:asciiTheme="minorEastAsia" w:eastAsiaTheme="minorEastAsia" w:hAnsiTheme="minorEastAsia"/>
                                  <w:sz w:val="28"/>
                                  <w:szCs w:val="28"/>
                                </w:rPr>
                              </w:pPr>
                              <w:r>
                                <w:rPr>
                                  <w:rFonts w:asciiTheme="minorEastAsia" w:eastAsiaTheme="minorEastAsia" w:hAnsiTheme="minorEastAsia" w:hint="eastAsia"/>
                                  <w:sz w:val="28"/>
                                  <w:szCs w:val="28"/>
                                </w:rPr>
                                <w:t>第一学期</w:t>
                              </w:r>
                            </w:p>
                          </w:txbxContent>
                        </wps:txbx>
                        <wps:bodyPr upright="1"/>
                      </wps:wsp>
                      <wps:wsp>
                        <wps:cNvPr id="9" name="文本框 9"/>
                        <wps:cNvSpPr txBox="1"/>
                        <wps:spPr>
                          <a:xfrm>
                            <a:off x="2678429" y="810114"/>
                            <a:ext cx="1028011" cy="396207"/>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A316E" w:rsidRDefault="00B911F6">
                              <w:pPr>
                                <w:rPr>
                                  <w:rFonts w:asciiTheme="minorEastAsia" w:eastAsiaTheme="minorEastAsia" w:hAnsiTheme="minorEastAsia"/>
                                  <w:sz w:val="28"/>
                                  <w:szCs w:val="28"/>
                                </w:rPr>
                              </w:pPr>
                              <w:r>
                                <w:rPr>
                                  <w:rFonts w:asciiTheme="minorEastAsia" w:eastAsiaTheme="minorEastAsia" w:hAnsiTheme="minorEastAsia" w:hint="eastAsia"/>
                                  <w:sz w:val="28"/>
                                  <w:szCs w:val="28"/>
                                </w:rPr>
                                <w:t>第二学期</w:t>
                              </w:r>
                            </w:p>
                          </w:txbxContent>
                        </wps:txbx>
                        <wps:bodyPr upright="1"/>
                      </wps:wsp>
                      <wps:wsp>
                        <wps:cNvPr id="10" name="文本框 10"/>
                        <wps:cNvSpPr txBox="1"/>
                        <wps:spPr>
                          <a:xfrm>
                            <a:off x="2678429" y="1503526"/>
                            <a:ext cx="1028011" cy="396307"/>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A316E" w:rsidRDefault="00B911F6">
                              <w:pPr>
                                <w:rPr>
                                  <w:rFonts w:asciiTheme="minorEastAsia" w:eastAsiaTheme="minorEastAsia" w:hAnsiTheme="minorEastAsia"/>
                                  <w:sz w:val="28"/>
                                  <w:szCs w:val="28"/>
                                </w:rPr>
                              </w:pPr>
                              <w:r>
                                <w:rPr>
                                  <w:rFonts w:asciiTheme="minorEastAsia" w:eastAsiaTheme="minorEastAsia" w:hAnsiTheme="minorEastAsia" w:hint="eastAsia"/>
                                  <w:sz w:val="28"/>
                                  <w:szCs w:val="28"/>
                                </w:rPr>
                                <w:t>第三学期</w:t>
                              </w:r>
                            </w:p>
                          </w:txbxContent>
                        </wps:txbx>
                        <wps:bodyPr upright="1"/>
                      </wps:wsp>
                      <wps:wsp>
                        <wps:cNvPr id="11" name="文本框 11"/>
                        <wps:cNvSpPr txBox="1"/>
                        <wps:spPr>
                          <a:xfrm>
                            <a:off x="2678429" y="2196938"/>
                            <a:ext cx="1028011" cy="396307"/>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A316E" w:rsidRDefault="00B911F6">
                              <w:pPr>
                                <w:rPr>
                                  <w:rFonts w:asciiTheme="minorEastAsia" w:eastAsiaTheme="minorEastAsia" w:hAnsiTheme="minorEastAsia"/>
                                  <w:sz w:val="28"/>
                                  <w:szCs w:val="28"/>
                                </w:rPr>
                              </w:pPr>
                              <w:r>
                                <w:rPr>
                                  <w:rFonts w:asciiTheme="minorEastAsia" w:eastAsiaTheme="minorEastAsia" w:hAnsiTheme="minorEastAsia" w:hint="eastAsia"/>
                                  <w:sz w:val="28"/>
                                  <w:szCs w:val="28"/>
                                </w:rPr>
                                <w:t>第四学期</w:t>
                              </w:r>
                            </w:p>
                          </w:txbxContent>
                        </wps:txbx>
                        <wps:bodyPr upright="1"/>
                      </wps:wsp>
                      <wps:wsp>
                        <wps:cNvPr id="12" name="文本框 12"/>
                        <wps:cNvSpPr txBox="1"/>
                        <wps:spPr>
                          <a:xfrm>
                            <a:off x="2726029" y="3399659"/>
                            <a:ext cx="1028111" cy="396307"/>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A316E" w:rsidRDefault="00B911F6">
                              <w:pPr>
                                <w:rPr>
                                  <w:rFonts w:asciiTheme="minorEastAsia" w:eastAsiaTheme="minorEastAsia" w:hAnsiTheme="minorEastAsia"/>
                                  <w:sz w:val="28"/>
                                  <w:szCs w:val="28"/>
                                </w:rPr>
                              </w:pPr>
                              <w:r>
                                <w:rPr>
                                  <w:rFonts w:asciiTheme="minorEastAsia" w:eastAsiaTheme="minorEastAsia" w:hAnsiTheme="minorEastAsia" w:hint="eastAsia"/>
                                  <w:sz w:val="28"/>
                                  <w:szCs w:val="28"/>
                                </w:rPr>
                                <w:t>第五学期</w:t>
                              </w:r>
                            </w:p>
                          </w:txbxContent>
                        </wps:txbx>
                        <wps:bodyPr upright="1"/>
                      </wps:wsp>
                      <wps:wsp>
                        <wps:cNvPr id="13" name="文本框 13"/>
                        <wps:cNvSpPr txBox="1"/>
                        <wps:spPr>
                          <a:xfrm>
                            <a:off x="2707029" y="4446777"/>
                            <a:ext cx="1028011" cy="396307"/>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A316E" w:rsidRDefault="00B911F6">
                              <w:pPr>
                                <w:rPr>
                                  <w:rFonts w:asciiTheme="minorEastAsia" w:eastAsiaTheme="minorEastAsia" w:hAnsiTheme="minorEastAsia"/>
                                  <w:sz w:val="28"/>
                                  <w:szCs w:val="28"/>
                                </w:rPr>
                              </w:pPr>
                              <w:r>
                                <w:rPr>
                                  <w:rFonts w:asciiTheme="minorEastAsia" w:eastAsiaTheme="minorEastAsia" w:hAnsiTheme="minorEastAsia" w:hint="eastAsia"/>
                                  <w:sz w:val="28"/>
                                  <w:szCs w:val="28"/>
                                </w:rPr>
                                <w:t>第六学期</w:t>
                              </w:r>
                            </w:p>
                          </w:txbxContent>
                        </wps:txbx>
                        <wps:bodyPr upright="1"/>
                      </wps:wsp>
                      <wps:wsp>
                        <wps:cNvPr id="14" name="文本框 14"/>
                        <wps:cNvSpPr txBox="1"/>
                        <wps:spPr>
                          <a:xfrm>
                            <a:off x="4039243" y="0"/>
                            <a:ext cx="1381115" cy="784814"/>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A316E" w:rsidRDefault="00B911F6">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公共学习和专业基础领域</w:t>
                              </w:r>
                            </w:p>
                            <w:p w:rsidR="009A316E" w:rsidRDefault="009A316E">
                              <w:pPr>
                                <w:jc w:val="center"/>
                                <w:rPr>
                                  <w:rFonts w:asciiTheme="minorEastAsia" w:eastAsiaTheme="minorEastAsia" w:hAnsiTheme="minorEastAsia"/>
                                  <w:sz w:val="28"/>
                                  <w:szCs w:val="28"/>
                                </w:rPr>
                              </w:pPr>
                            </w:p>
                            <w:p w:rsidR="009A316E" w:rsidRDefault="009A316E">
                              <w:pPr>
                                <w:jc w:val="center"/>
                                <w:rPr>
                                  <w:rFonts w:asciiTheme="minorEastAsia" w:eastAsiaTheme="minorEastAsia" w:hAnsiTheme="minorEastAsia"/>
                                  <w:sz w:val="28"/>
                                  <w:szCs w:val="28"/>
                                </w:rPr>
                              </w:pPr>
                            </w:p>
                          </w:txbxContent>
                        </wps:txbx>
                        <wps:bodyPr upright="1"/>
                      </wps:wsp>
                      <wps:wsp>
                        <wps:cNvPr id="15" name="文本框 15"/>
                        <wps:cNvSpPr txBox="1"/>
                        <wps:spPr>
                          <a:xfrm>
                            <a:off x="5878830" y="53975"/>
                            <a:ext cx="2906395" cy="87820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A316E" w:rsidRDefault="00B911F6">
                              <w:pPr>
                                <w:rPr>
                                  <w:rFonts w:asciiTheme="minorEastAsia" w:eastAsiaTheme="minorEastAsia" w:hAnsiTheme="minorEastAsia"/>
                                  <w:sz w:val="24"/>
                                  <w:szCs w:val="24"/>
                                </w:rPr>
                              </w:pPr>
                              <w:r>
                                <w:rPr>
                                  <w:rFonts w:asciiTheme="minorEastAsia" w:eastAsiaTheme="minorEastAsia" w:hAnsiTheme="minorEastAsia" w:hint="eastAsia"/>
                                  <w:sz w:val="24"/>
                                  <w:szCs w:val="24"/>
                                </w:rPr>
                                <w:t>思政课程、英语、</w:t>
                              </w:r>
                              <w:r>
                                <w:rPr>
                                  <w:rFonts w:asciiTheme="minorEastAsia" w:eastAsiaTheme="minorEastAsia" w:hAnsiTheme="minorEastAsia"/>
                                  <w:sz w:val="24"/>
                                  <w:szCs w:val="24"/>
                                </w:rPr>
                                <w:t>语文</w:t>
                              </w:r>
                              <w:r>
                                <w:rPr>
                                  <w:rFonts w:asciiTheme="minorEastAsia" w:eastAsiaTheme="minorEastAsia" w:hAnsiTheme="minorEastAsia" w:hint="eastAsia"/>
                                  <w:sz w:val="24"/>
                                  <w:szCs w:val="24"/>
                                </w:rPr>
                                <w:t>、数学、物理、化学、大学生心理健康与职业生涯、体育、生物化学基础、解剖学基础、生理学基础、护理礼仪与人际沟通</w:t>
                              </w:r>
                            </w:p>
                          </w:txbxContent>
                        </wps:txbx>
                        <wps:bodyPr anchor="ctr" anchorCtr="0" upright="1"/>
                      </wps:wsp>
                      <wps:wsp>
                        <wps:cNvPr id="16" name="文本框 16"/>
                        <wps:cNvSpPr txBox="1"/>
                        <wps:spPr>
                          <a:xfrm>
                            <a:off x="4050043" y="810114"/>
                            <a:ext cx="1370915" cy="2377441"/>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A316E" w:rsidRDefault="00B911F6">
                              <w:pPr>
                                <w:jc w:val="center"/>
                                <w:textAlignment w:val="center"/>
                                <w:rPr>
                                  <w:rFonts w:asciiTheme="minorEastAsia" w:eastAsiaTheme="minorEastAsia" w:hAnsiTheme="minorEastAsia"/>
                                  <w:sz w:val="28"/>
                                  <w:szCs w:val="28"/>
                                </w:rPr>
                              </w:pPr>
                              <w:r>
                                <w:rPr>
                                  <w:rFonts w:asciiTheme="minorEastAsia" w:eastAsiaTheme="minorEastAsia" w:hAnsiTheme="minorEastAsia" w:hint="eastAsia"/>
                                  <w:sz w:val="28"/>
                                  <w:szCs w:val="28"/>
                                </w:rPr>
                                <w:t>专业学习领域</w:t>
                              </w:r>
                            </w:p>
                          </w:txbxContent>
                        </wps:txbx>
                        <wps:bodyPr vert="eaVert" lIns="72000" tIns="45720" rIns="180000" bIns="45720" anchor="ctr" anchorCtr="0" upright="1"/>
                      </wps:wsp>
                      <wps:wsp>
                        <wps:cNvPr id="17" name="文本框 17"/>
                        <wps:cNvSpPr txBox="1"/>
                        <wps:spPr>
                          <a:xfrm>
                            <a:off x="5877560" y="985520"/>
                            <a:ext cx="2895600" cy="61722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A316E" w:rsidRDefault="00B911F6">
                              <w:pPr>
                                <w:spacing w:line="400" w:lineRule="exact"/>
                                <w:rPr>
                                  <w:rFonts w:asciiTheme="minorEastAsia" w:eastAsiaTheme="minorEastAsia" w:hAnsiTheme="minorEastAsia"/>
                                  <w:sz w:val="24"/>
                                  <w:szCs w:val="28"/>
                                </w:rPr>
                              </w:pPr>
                              <w:r>
                                <w:rPr>
                                  <w:rFonts w:asciiTheme="minorEastAsia" w:eastAsiaTheme="minorEastAsia" w:hAnsiTheme="minorEastAsia" w:hint="eastAsia"/>
                                  <w:sz w:val="24"/>
                                  <w:szCs w:val="28"/>
                                </w:rPr>
                                <w:t>健康评估、中医护理、病理学基础、药理学基础</w:t>
                              </w:r>
                            </w:p>
                          </w:txbxContent>
                        </wps:txbx>
                        <wps:bodyPr upright="1"/>
                      </wps:wsp>
                      <wps:wsp>
                        <wps:cNvPr id="18" name="文本框 18"/>
                        <wps:cNvSpPr txBox="1"/>
                        <wps:spPr>
                          <a:xfrm>
                            <a:off x="5878195" y="1701800"/>
                            <a:ext cx="2892425"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A316E" w:rsidRDefault="00B911F6">
                              <w:pPr>
                                <w:spacing w:line="400" w:lineRule="exact"/>
                                <w:rPr>
                                  <w:rFonts w:asciiTheme="minorEastAsia" w:eastAsiaTheme="minorEastAsia" w:hAnsiTheme="minorEastAsia"/>
                                  <w:sz w:val="24"/>
                                  <w:szCs w:val="28"/>
                                </w:rPr>
                              </w:pPr>
                              <w:r>
                                <w:rPr>
                                  <w:rFonts w:asciiTheme="minorEastAsia" w:eastAsiaTheme="minorEastAsia" w:hAnsiTheme="minorEastAsia" w:hint="eastAsia"/>
                                  <w:sz w:val="24"/>
                                  <w:szCs w:val="28"/>
                                </w:rPr>
                                <w:t>护理学基础、内外科</w:t>
                              </w:r>
                              <w:r>
                                <w:rPr>
                                  <w:rFonts w:asciiTheme="minorEastAsia" w:eastAsiaTheme="minorEastAsia" w:hAnsiTheme="minorEastAsia"/>
                                  <w:sz w:val="24"/>
                                  <w:szCs w:val="28"/>
                                </w:rPr>
                                <w:t>护理</w:t>
                              </w:r>
                              <w:r>
                                <w:rPr>
                                  <w:rFonts w:asciiTheme="minorEastAsia" w:eastAsiaTheme="minorEastAsia" w:hAnsiTheme="minorEastAsia" w:hint="eastAsia"/>
                                  <w:sz w:val="24"/>
                                  <w:szCs w:val="28"/>
                                </w:rPr>
                                <w:t>、外科护理学、护理伦理</w:t>
                              </w:r>
                            </w:p>
                          </w:txbxContent>
                        </wps:txbx>
                        <wps:bodyPr upright="1"/>
                      </wps:wsp>
                      <wps:wsp>
                        <wps:cNvPr id="19" name="直接连接符 19"/>
                        <wps:cNvCnPr/>
                        <wps:spPr>
                          <a:xfrm>
                            <a:off x="734608" y="1998834"/>
                            <a:ext cx="572206" cy="1300"/>
                          </a:xfrm>
                          <a:prstGeom prst="line">
                            <a:avLst/>
                          </a:prstGeom>
                          <a:ln w="28575" cap="flat" cmpd="sng">
                            <a:solidFill>
                              <a:srgbClr val="000000"/>
                            </a:solidFill>
                            <a:prstDash val="solid"/>
                            <a:headEnd type="none" w="med" len="med"/>
                            <a:tailEnd type="triangle" w="med" len="med"/>
                          </a:ln>
                        </wps:spPr>
                        <wps:bodyPr/>
                      </wps:wsp>
                      <wps:wsp>
                        <wps:cNvPr id="20" name="直接连接符 20"/>
                        <wps:cNvCnPr/>
                        <wps:spPr>
                          <a:xfrm>
                            <a:off x="963210" y="612611"/>
                            <a:ext cx="700" cy="3466560"/>
                          </a:xfrm>
                          <a:prstGeom prst="line">
                            <a:avLst/>
                          </a:prstGeom>
                          <a:ln w="28575" cap="flat" cmpd="sng">
                            <a:solidFill>
                              <a:srgbClr val="000000"/>
                            </a:solidFill>
                            <a:prstDash val="solid"/>
                            <a:headEnd type="none" w="med" len="med"/>
                            <a:tailEnd type="none" w="med" len="med"/>
                          </a:ln>
                        </wps:spPr>
                        <wps:bodyPr/>
                      </wps:wsp>
                      <wps:wsp>
                        <wps:cNvPr id="21" name="直接连接符 21"/>
                        <wps:cNvCnPr/>
                        <wps:spPr>
                          <a:xfrm>
                            <a:off x="963210" y="612011"/>
                            <a:ext cx="342904" cy="600"/>
                          </a:xfrm>
                          <a:prstGeom prst="line">
                            <a:avLst/>
                          </a:prstGeom>
                          <a:ln w="28575" cap="flat" cmpd="sng">
                            <a:solidFill>
                              <a:srgbClr val="000000"/>
                            </a:solidFill>
                            <a:prstDash val="solid"/>
                            <a:headEnd type="none" w="med" len="med"/>
                            <a:tailEnd type="triangle" w="med" len="med"/>
                          </a:ln>
                        </wps:spPr>
                        <wps:bodyPr/>
                      </wps:wsp>
                      <wps:wsp>
                        <wps:cNvPr id="22" name="直接连接符 22"/>
                        <wps:cNvCnPr/>
                        <wps:spPr>
                          <a:xfrm>
                            <a:off x="963210" y="4063270"/>
                            <a:ext cx="343604" cy="600"/>
                          </a:xfrm>
                          <a:prstGeom prst="line">
                            <a:avLst/>
                          </a:prstGeom>
                          <a:ln w="28575" cap="flat" cmpd="sng">
                            <a:solidFill>
                              <a:srgbClr val="000000"/>
                            </a:solidFill>
                            <a:prstDash val="solid"/>
                            <a:headEnd type="none" w="med" len="med"/>
                            <a:tailEnd type="triangle" w="med" len="med"/>
                          </a:ln>
                        </wps:spPr>
                        <wps:bodyPr/>
                      </wps:wsp>
                      <wps:wsp>
                        <wps:cNvPr id="23" name="直接连接符 23"/>
                        <wps:cNvCnPr/>
                        <wps:spPr>
                          <a:xfrm>
                            <a:off x="3706440" y="314805"/>
                            <a:ext cx="342904" cy="600"/>
                          </a:xfrm>
                          <a:prstGeom prst="line">
                            <a:avLst/>
                          </a:prstGeom>
                          <a:ln w="28575" cap="flat" cmpd="sng">
                            <a:solidFill>
                              <a:srgbClr val="000000"/>
                            </a:solidFill>
                            <a:prstDash val="solid"/>
                            <a:headEnd type="none" w="med" len="med"/>
                            <a:tailEnd type="triangle" w="med" len="med"/>
                          </a:ln>
                        </wps:spPr>
                        <wps:bodyPr/>
                      </wps:wsp>
                      <wps:wsp>
                        <wps:cNvPr id="24" name="直接连接符 24"/>
                        <wps:cNvCnPr/>
                        <wps:spPr>
                          <a:xfrm>
                            <a:off x="2449126" y="314805"/>
                            <a:ext cx="700" cy="693412"/>
                          </a:xfrm>
                          <a:prstGeom prst="line">
                            <a:avLst/>
                          </a:prstGeom>
                          <a:ln w="28575" cap="flat" cmpd="sng">
                            <a:solidFill>
                              <a:srgbClr val="000000"/>
                            </a:solidFill>
                            <a:prstDash val="solid"/>
                            <a:headEnd type="none" w="med" len="med"/>
                            <a:tailEnd type="none" w="med" len="med"/>
                          </a:ln>
                        </wps:spPr>
                        <wps:bodyPr/>
                      </wps:wsp>
                      <wps:wsp>
                        <wps:cNvPr id="25" name="直接连接符 25"/>
                        <wps:cNvCnPr/>
                        <wps:spPr>
                          <a:xfrm>
                            <a:off x="2449126" y="314805"/>
                            <a:ext cx="228602" cy="600"/>
                          </a:xfrm>
                          <a:prstGeom prst="line">
                            <a:avLst/>
                          </a:prstGeom>
                          <a:ln w="28575" cap="flat" cmpd="sng">
                            <a:solidFill>
                              <a:srgbClr val="000000"/>
                            </a:solidFill>
                            <a:prstDash val="solid"/>
                            <a:headEnd type="none" w="med" len="med"/>
                            <a:tailEnd type="triangle" w="med" len="med"/>
                          </a:ln>
                        </wps:spPr>
                        <wps:bodyPr/>
                      </wps:wsp>
                      <wps:wsp>
                        <wps:cNvPr id="26" name="直接连接符 26"/>
                        <wps:cNvCnPr/>
                        <wps:spPr>
                          <a:xfrm>
                            <a:off x="2449126" y="1007617"/>
                            <a:ext cx="228602" cy="600"/>
                          </a:xfrm>
                          <a:prstGeom prst="line">
                            <a:avLst/>
                          </a:prstGeom>
                          <a:ln w="28575" cap="flat" cmpd="sng">
                            <a:solidFill>
                              <a:srgbClr val="000000"/>
                            </a:solidFill>
                            <a:prstDash val="solid"/>
                            <a:headEnd type="none" w="med" len="med"/>
                            <a:tailEnd type="triangle" w="med" len="med"/>
                          </a:ln>
                        </wps:spPr>
                        <wps:bodyPr/>
                      </wps:wsp>
                      <wps:wsp>
                        <wps:cNvPr id="27" name="直接连接符 27"/>
                        <wps:cNvCnPr/>
                        <wps:spPr>
                          <a:xfrm>
                            <a:off x="2334825" y="612011"/>
                            <a:ext cx="114301" cy="0"/>
                          </a:xfrm>
                          <a:prstGeom prst="line">
                            <a:avLst/>
                          </a:prstGeom>
                          <a:ln w="28575" cap="flat" cmpd="sng">
                            <a:solidFill>
                              <a:srgbClr val="000000"/>
                            </a:solidFill>
                            <a:prstDash val="solid"/>
                            <a:headEnd type="none" w="med" len="med"/>
                            <a:tailEnd type="none" w="med" len="med"/>
                          </a:ln>
                        </wps:spPr>
                        <wps:bodyPr/>
                      </wps:wsp>
                      <wps:wsp>
                        <wps:cNvPr id="28" name="直接连接符 28"/>
                        <wps:cNvCnPr/>
                        <wps:spPr>
                          <a:xfrm>
                            <a:off x="2449126" y="1701629"/>
                            <a:ext cx="700" cy="693512"/>
                          </a:xfrm>
                          <a:prstGeom prst="line">
                            <a:avLst/>
                          </a:prstGeom>
                          <a:ln w="28575" cap="flat" cmpd="sng">
                            <a:solidFill>
                              <a:srgbClr val="000000"/>
                            </a:solidFill>
                            <a:prstDash val="solid"/>
                            <a:headEnd type="none" w="med" len="med"/>
                            <a:tailEnd type="none" w="med" len="med"/>
                          </a:ln>
                        </wps:spPr>
                        <wps:bodyPr/>
                      </wps:wsp>
                      <wps:wsp>
                        <wps:cNvPr id="29" name="直接连接符 29"/>
                        <wps:cNvCnPr/>
                        <wps:spPr>
                          <a:xfrm>
                            <a:off x="2449126" y="1701029"/>
                            <a:ext cx="228602" cy="600"/>
                          </a:xfrm>
                          <a:prstGeom prst="line">
                            <a:avLst/>
                          </a:prstGeom>
                          <a:ln w="28575" cap="flat" cmpd="sng">
                            <a:solidFill>
                              <a:srgbClr val="000000"/>
                            </a:solidFill>
                            <a:prstDash val="solid"/>
                            <a:headEnd type="none" w="med" len="med"/>
                            <a:tailEnd type="triangle" w="med" len="med"/>
                          </a:ln>
                        </wps:spPr>
                        <wps:bodyPr/>
                      </wps:wsp>
                      <wps:wsp>
                        <wps:cNvPr id="30" name="直接连接符 30"/>
                        <wps:cNvCnPr/>
                        <wps:spPr>
                          <a:xfrm>
                            <a:off x="2449126" y="2394441"/>
                            <a:ext cx="228602" cy="700"/>
                          </a:xfrm>
                          <a:prstGeom prst="line">
                            <a:avLst/>
                          </a:prstGeom>
                          <a:ln w="28575" cap="flat" cmpd="sng">
                            <a:solidFill>
                              <a:srgbClr val="000000"/>
                            </a:solidFill>
                            <a:prstDash val="solid"/>
                            <a:headEnd type="none" w="med" len="med"/>
                            <a:tailEnd type="triangle" w="med" len="med"/>
                          </a:ln>
                        </wps:spPr>
                        <wps:bodyPr/>
                      </wps:wsp>
                      <wps:wsp>
                        <wps:cNvPr id="31" name="直接连接符 31"/>
                        <wps:cNvCnPr/>
                        <wps:spPr>
                          <a:xfrm>
                            <a:off x="2334825" y="1998834"/>
                            <a:ext cx="114301" cy="700"/>
                          </a:xfrm>
                          <a:prstGeom prst="line">
                            <a:avLst/>
                          </a:prstGeom>
                          <a:ln w="28575" cap="flat" cmpd="sng">
                            <a:solidFill>
                              <a:srgbClr val="000000"/>
                            </a:solidFill>
                            <a:prstDash val="solid"/>
                            <a:headEnd type="none" w="med" len="med"/>
                            <a:tailEnd type="none" w="med" len="med"/>
                          </a:ln>
                        </wps:spPr>
                        <wps:bodyPr/>
                      </wps:wsp>
                      <wps:wsp>
                        <wps:cNvPr id="32" name="直接连接符 32"/>
                        <wps:cNvCnPr/>
                        <wps:spPr>
                          <a:xfrm>
                            <a:off x="3820741" y="909216"/>
                            <a:ext cx="700" cy="1485926"/>
                          </a:xfrm>
                          <a:prstGeom prst="line">
                            <a:avLst/>
                          </a:prstGeom>
                          <a:ln w="28575" cap="flat" cmpd="sng">
                            <a:solidFill>
                              <a:srgbClr val="000000"/>
                            </a:solidFill>
                            <a:prstDash val="solid"/>
                            <a:headEnd type="none" w="med" len="med"/>
                            <a:tailEnd type="none" w="med" len="med"/>
                          </a:ln>
                        </wps:spPr>
                        <wps:bodyPr/>
                      </wps:wsp>
                      <wps:wsp>
                        <wps:cNvPr id="34" name="直接连接符 34"/>
                        <wps:cNvCnPr/>
                        <wps:spPr>
                          <a:xfrm>
                            <a:off x="3706440" y="909216"/>
                            <a:ext cx="114301" cy="0"/>
                          </a:xfrm>
                          <a:prstGeom prst="line">
                            <a:avLst/>
                          </a:prstGeom>
                          <a:ln w="28575" cap="flat" cmpd="sng">
                            <a:solidFill>
                              <a:srgbClr val="000000"/>
                            </a:solidFill>
                            <a:prstDash val="solid"/>
                            <a:headEnd type="none" w="med" len="med"/>
                            <a:tailEnd type="none" w="med" len="med"/>
                          </a:ln>
                        </wps:spPr>
                        <wps:bodyPr/>
                      </wps:wsp>
                      <wps:wsp>
                        <wps:cNvPr id="35" name="直接连接符 35"/>
                        <wps:cNvCnPr/>
                        <wps:spPr>
                          <a:xfrm>
                            <a:off x="3706440" y="2395141"/>
                            <a:ext cx="114301" cy="600"/>
                          </a:xfrm>
                          <a:prstGeom prst="line">
                            <a:avLst/>
                          </a:prstGeom>
                          <a:ln w="28575" cap="flat" cmpd="sng">
                            <a:solidFill>
                              <a:srgbClr val="000000"/>
                            </a:solidFill>
                            <a:prstDash val="solid"/>
                            <a:headEnd type="none" w="med" len="med"/>
                            <a:tailEnd type="none" w="med" len="med"/>
                          </a:ln>
                        </wps:spPr>
                        <wps:bodyPr/>
                      </wps:wsp>
                      <wps:wsp>
                        <wps:cNvPr id="36" name="直接连接符 36"/>
                        <wps:cNvCnPr/>
                        <wps:spPr>
                          <a:xfrm>
                            <a:off x="3706440" y="1701629"/>
                            <a:ext cx="342904" cy="0"/>
                          </a:xfrm>
                          <a:prstGeom prst="line">
                            <a:avLst/>
                          </a:prstGeom>
                          <a:ln w="28575" cap="flat" cmpd="sng">
                            <a:solidFill>
                              <a:srgbClr val="000000"/>
                            </a:solidFill>
                            <a:prstDash val="solid"/>
                            <a:headEnd type="none" w="med" len="med"/>
                            <a:tailEnd type="triangle" w="med" len="med"/>
                          </a:ln>
                        </wps:spPr>
                        <wps:bodyPr/>
                      </wps:wsp>
                      <wps:wsp>
                        <wps:cNvPr id="37" name="文本框 37"/>
                        <wps:cNvSpPr txBox="1"/>
                        <wps:spPr>
                          <a:xfrm>
                            <a:off x="5878195" y="2494280"/>
                            <a:ext cx="2873375"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A316E" w:rsidRDefault="00B911F6">
                              <w:pPr>
                                <w:spacing w:line="400" w:lineRule="exact"/>
                                <w:rPr>
                                  <w:rFonts w:asciiTheme="minorEastAsia" w:eastAsiaTheme="minorEastAsia" w:hAnsiTheme="minorEastAsia"/>
                                  <w:sz w:val="24"/>
                                  <w:szCs w:val="28"/>
                                </w:rPr>
                              </w:pPr>
                              <w:r>
                                <w:rPr>
                                  <w:rFonts w:asciiTheme="minorEastAsia" w:eastAsiaTheme="minorEastAsia" w:hAnsiTheme="minorEastAsia" w:hint="eastAsia"/>
                                  <w:sz w:val="24"/>
                                  <w:szCs w:val="28"/>
                                </w:rPr>
                                <w:t>妇产科护理、儿科护理、急救护理技术、护理技术综合实训、专业拓展选修</w:t>
                              </w:r>
                            </w:p>
                          </w:txbxContent>
                        </wps:txbx>
                        <wps:bodyPr upright="1"/>
                      </wps:wsp>
                      <wps:wsp>
                        <wps:cNvPr id="38" name="文本框 38"/>
                        <wps:cNvSpPr txBox="1"/>
                        <wps:spPr>
                          <a:xfrm>
                            <a:off x="5862320" y="3833495"/>
                            <a:ext cx="2854325" cy="50546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A316E" w:rsidRDefault="00B911F6">
                              <w:pPr>
                                <w:rPr>
                                  <w:rFonts w:asciiTheme="minorEastAsia" w:eastAsiaTheme="minorEastAsia" w:hAnsiTheme="minorEastAsia"/>
                                  <w:sz w:val="24"/>
                                  <w:szCs w:val="28"/>
                                </w:rPr>
                              </w:pPr>
                              <w:r>
                                <w:rPr>
                                  <w:rFonts w:asciiTheme="minorEastAsia" w:eastAsiaTheme="minorEastAsia" w:hAnsiTheme="minorEastAsia" w:hint="eastAsia"/>
                                  <w:sz w:val="24"/>
                                  <w:szCs w:val="28"/>
                                </w:rPr>
                                <w:t>跟岗实习、毕业设计鉴定、综合复习</w:t>
                              </w:r>
                            </w:p>
                          </w:txbxContent>
                        </wps:txbx>
                        <wps:bodyPr anchor="ctr" anchorCtr="0" upright="1"/>
                      </wps:wsp>
                      <wps:wsp>
                        <wps:cNvPr id="39" name="直接连接符 39"/>
                        <wps:cNvCnPr/>
                        <wps:spPr>
                          <a:xfrm>
                            <a:off x="5191756" y="4079070"/>
                            <a:ext cx="657307" cy="700"/>
                          </a:xfrm>
                          <a:prstGeom prst="line">
                            <a:avLst/>
                          </a:prstGeom>
                          <a:ln w="28575" cap="flat" cmpd="sng">
                            <a:solidFill>
                              <a:srgbClr val="000000"/>
                            </a:solidFill>
                            <a:prstDash val="solid"/>
                            <a:headEnd type="none" w="med" len="med"/>
                            <a:tailEnd type="triangle" w="med" len="med"/>
                          </a:ln>
                        </wps:spPr>
                        <wps:bodyPr/>
                      </wps:wsp>
                      <wps:wsp>
                        <wps:cNvPr id="40" name="直接连接符 40"/>
                        <wps:cNvCnPr/>
                        <wps:spPr>
                          <a:xfrm>
                            <a:off x="5420995" y="435610"/>
                            <a:ext cx="457200" cy="0"/>
                          </a:xfrm>
                          <a:prstGeom prst="line">
                            <a:avLst/>
                          </a:prstGeom>
                          <a:ln w="28575" cap="flat" cmpd="sng">
                            <a:solidFill>
                              <a:srgbClr val="000000"/>
                            </a:solidFill>
                            <a:prstDash val="solid"/>
                            <a:headEnd type="none" w="med" len="med"/>
                            <a:tailEnd type="triangle" w="med" len="med"/>
                          </a:ln>
                        </wps:spPr>
                        <wps:bodyPr/>
                      </wps:wsp>
                      <wps:wsp>
                        <wps:cNvPr id="41" name="直接连接符 41"/>
                        <wps:cNvCnPr/>
                        <wps:spPr>
                          <a:xfrm>
                            <a:off x="5649561" y="1305422"/>
                            <a:ext cx="228602" cy="600"/>
                          </a:xfrm>
                          <a:prstGeom prst="line">
                            <a:avLst/>
                          </a:prstGeom>
                          <a:ln w="28575" cap="flat" cmpd="sng">
                            <a:solidFill>
                              <a:srgbClr val="000000"/>
                            </a:solidFill>
                            <a:prstDash val="solid"/>
                            <a:headEnd type="none" w="med" len="med"/>
                            <a:tailEnd type="triangle" w="med" len="med"/>
                          </a:ln>
                        </wps:spPr>
                        <wps:bodyPr/>
                      </wps:wsp>
                      <wps:wsp>
                        <wps:cNvPr id="42" name="直接连接符 42"/>
                        <wps:cNvCnPr/>
                        <wps:spPr>
                          <a:xfrm>
                            <a:off x="5420958" y="1998834"/>
                            <a:ext cx="457205" cy="700"/>
                          </a:xfrm>
                          <a:prstGeom prst="line">
                            <a:avLst/>
                          </a:prstGeom>
                          <a:ln w="28575" cap="flat" cmpd="sng">
                            <a:solidFill>
                              <a:srgbClr val="000000"/>
                            </a:solidFill>
                            <a:prstDash val="solid"/>
                            <a:headEnd type="none" w="med" len="med"/>
                            <a:tailEnd type="triangle" w="med" len="med"/>
                          </a:ln>
                        </wps:spPr>
                        <wps:bodyPr/>
                      </wps:wsp>
                      <wps:wsp>
                        <wps:cNvPr id="43" name="直接连接符 43"/>
                        <wps:cNvCnPr/>
                        <wps:spPr>
                          <a:xfrm>
                            <a:off x="5649561" y="2790748"/>
                            <a:ext cx="228602" cy="600"/>
                          </a:xfrm>
                          <a:prstGeom prst="line">
                            <a:avLst/>
                          </a:prstGeom>
                          <a:ln w="28575" cap="flat" cmpd="sng">
                            <a:solidFill>
                              <a:srgbClr val="000000"/>
                            </a:solidFill>
                            <a:prstDash val="solid"/>
                            <a:headEnd type="none" w="med" len="med"/>
                            <a:tailEnd type="triangle" w="med" len="med"/>
                          </a:ln>
                        </wps:spPr>
                        <wps:bodyPr/>
                      </wps:wsp>
                      <wps:wsp>
                        <wps:cNvPr id="44" name="直接连接符 44"/>
                        <wps:cNvCnPr/>
                        <wps:spPr>
                          <a:xfrm>
                            <a:off x="5649561" y="1306022"/>
                            <a:ext cx="0" cy="1485926"/>
                          </a:xfrm>
                          <a:prstGeom prst="line">
                            <a:avLst/>
                          </a:prstGeom>
                          <a:ln w="28575" cap="flat" cmpd="sng">
                            <a:solidFill>
                              <a:srgbClr val="000000"/>
                            </a:solidFill>
                            <a:prstDash val="solid"/>
                            <a:headEnd type="none" w="med" len="med"/>
                            <a:tailEnd type="none" w="med" len="med"/>
                          </a:ln>
                        </wps:spPr>
                        <wps:bodyPr/>
                      </wps:wsp>
                      <wps:wsp>
                        <wps:cNvPr id="45" name="直接箭头连接符 45"/>
                        <wps:cNvCnPr/>
                        <wps:spPr>
                          <a:xfrm>
                            <a:off x="2468226" y="3594662"/>
                            <a:ext cx="600" cy="1079519"/>
                          </a:xfrm>
                          <a:prstGeom prst="straightConnector1">
                            <a:avLst/>
                          </a:prstGeom>
                          <a:ln w="28575" cap="flat" cmpd="sng">
                            <a:solidFill>
                              <a:srgbClr val="000000"/>
                            </a:solidFill>
                            <a:prstDash val="solid"/>
                            <a:headEnd type="none" w="med" len="med"/>
                            <a:tailEnd type="none" w="med" len="med"/>
                          </a:ln>
                        </wps:spPr>
                        <wps:bodyPr/>
                      </wps:wsp>
                      <wps:wsp>
                        <wps:cNvPr id="46" name="直接箭头连接符 46"/>
                        <wps:cNvCnPr/>
                        <wps:spPr>
                          <a:xfrm>
                            <a:off x="2459326" y="3593962"/>
                            <a:ext cx="266103" cy="700"/>
                          </a:xfrm>
                          <a:prstGeom prst="straightConnector1">
                            <a:avLst/>
                          </a:prstGeom>
                          <a:ln w="28575" cap="flat" cmpd="sng">
                            <a:solidFill>
                              <a:srgbClr val="000000"/>
                            </a:solidFill>
                            <a:prstDash val="solid"/>
                            <a:headEnd type="none" w="med" len="med"/>
                            <a:tailEnd type="triangle" w="med" len="med"/>
                          </a:ln>
                        </wps:spPr>
                        <wps:bodyPr/>
                      </wps:wsp>
                      <wps:wsp>
                        <wps:cNvPr id="47" name="直接箭头连接符 47"/>
                        <wps:cNvCnPr/>
                        <wps:spPr>
                          <a:xfrm>
                            <a:off x="2458726" y="4672880"/>
                            <a:ext cx="247603" cy="600"/>
                          </a:xfrm>
                          <a:prstGeom prst="straightConnector1">
                            <a:avLst/>
                          </a:prstGeom>
                          <a:ln w="28575" cap="flat" cmpd="sng">
                            <a:solidFill>
                              <a:srgbClr val="000000"/>
                            </a:solidFill>
                            <a:prstDash val="solid"/>
                            <a:headEnd type="none" w="med" len="med"/>
                            <a:tailEnd type="triangle" w="med" len="med"/>
                          </a:ln>
                        </wps:spPr>
                        <wps:bodyPr/>
                      </wps:wsp>
                      <wps:wsp>
                        <wps:cNvPr id="48" name="直接箭头连接符 48"/>
                        <wps:cNvCnPr/>
                        <wps:spPr>
                          <a:xfrm flipV="1">
                            <a:off x="3754140" y="3594662"/>
                            <a:ext cx="104701" cy="3200"/>
                          </a:xfrm>
                          <a:prstGeom prst="straightConnector1">
                            <a:avLst/>
                          </a:prstGeom>
                          <a:ln w="28575" cap="flat" cmpd="sng">
                            <a:solidFill>
                              <a:srgbClr val="000000"/>
                            </a:solidFill>
                            <a:prstDash val="solid"/>
                            <a:headEnd type="none" w="med" len="med"/>
                            <a:tailEnd type="none" w="med" len="med"/>
                          </a:ln>
                        </wps:spPr>
                        <wps:bodyPr/>
                      </wps:wsp>
                      <wps:wsp>
                        <wps:cNvPr id="49" name="直接箭头连接符 49"/>
                        <wps:cNvCnPr/>
                        <wps:spPr>
                          <a:xfrm>
                            <a:off x="3878542" y="3578762"/>
                            <a:ext cx="700" cy="1066818"/>
                          </a:xfrm>
                          <a:prstGeom prst="straightConnector1">
                            <a:avLst/>
                          </a:prstGeom>
                          <a:ln w="28575" cap="flat" cmpd="sng">
                            <a:solidFill>
                              <a:srgbClr val="000000"/>
                            </a:solidFill>
                            <a:prstDash val="solid"/>
                            <a:headEnd type="none" w="med" len="med"/>
                            <a:tailEnd type="none" w="med" len="med"/>
                          </a:ln>
                        </wps:spPr>
                        <wps:bodyPr/>
                      </wps:wsp>
                      <wps:wsp>
                        <wps:cNvPr id="50" name="直接箭头连接符 50"/>
                        <wps:cNvCnPr/>
                        <wps:spPr>
                          <a:xfrm>
                            <a:off x="2334825" y="4035370"/>
                            <a:ext cx="115001" cy="600"/>
                          </a:xfrm>
                          <a:prstGeom prst="straightConnector1">
                            <a:avLst/>
                          </a:prstGeom>
                          <a:ln w="28575" cap="flat" cmpd="sng">
                            <a:solidFill>
                              <a:srgbClr val="000000"/>
                            </a:solidFill>
                            <a:prstDash val="solid"/>
                            <a:headEnd type="none" w="med" len="med"/>
                            <a:tailEnd type="none" w="med" len="med"/>
                          </a:ln>
                        </wps:spPr>
                        <wps:bodyPr/>
                      </wps:wsp>
                      <wps:wsp>
                        <wps:cNvPr id="51" name="直接箭头连接符 51"/>
                        <wps:cNvCnPr/>
                        <wps:spPr>
                          <a:xfrm>
                            <a:off x="3735040" y="4644980"/>
                            <a:ext cx="153702" cy="600"/>
                          </a:xfrm>
                          <a:prstGeom prst="straightConnector1">
                            <a:avLst/>
                          </a:prstGeom>
                          <a:ln w="28575" cap="flat" cmpd="sng">
                            <a:solidFill>
                              <a:srgbClr val="000000"/>
                            </a:solidFill>
                            <a:prstDash val="solid"/>
                            <a:headEnd type="none" w="med" len="med"/>
                            <a:tailEnd type="none" w="med" len="med"/>
                          </a:ln>
                        </wps:spPr>
                        <wps:bodyPr/>
                      </wps:wsp>
                      <wps:wsp>
                        <wps:cNvPr id="52" name="直接箭头连接符 52"/>
                        <wps:cNvCnPr/>
                        <wps:spPr>
                          <a:xfrm>
                            <a:off x="3877942" y="4035970"/>
                            <a:ext cx="181002" cy="600"/>
                          </a:xfrm>
                          <a:prstGeom prst="straightConnector1">
                            <a:avLst/>
                          </a:prstGeom>
                          <a:ln w="28575" cap="flat" cmpd="sng">
                            <a:solidFill>
                              <a:srgbClr val="000000"/>
                            </a:solidFill>
                            <a:prstDash val="solid"/>
                            <a:headEnd type="none" w="med" len="med"/>
                            <a:tailEnd type="none" w="med" len="med"/>
                          </a:ln>
                        </wps:spPr>
                        <wps:bodyPr/>
                      </wps:wsp>
                      <wps:wsp>
                        <wps:cNvPr id="53" name="文本框 53"/>
                        <wps:cNvSpPr txBox="1"/>
                        <wps:spPr>
                          <a:xfrm>
                            <a:off x="4049343" y="3399659"/>
                            <a:ext cx="1371615" cy="147202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A316E" w:rsidRDefault="00B911F6">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跟岗实习</w:t>
                              </w:r>
                            </w:p>
                          </w:txbxContent>
                        </wps:txbx>
                        <wps:bodyPr vert="eaVert" anchor="ctr" anchorCtr="0" upright="1"/>
                      </wps:wsp>
                    </wpc:wpc>
                  </a:graphicData>
                </a:graphic>
              </wp:inline>
            </w:drawing>
          </mc:Choice>
          <mc:Fallback>
            <w:pict>
              <v:group id="画布 54" o:spid="_x0000_s1026" editas="canvas" style="width:696.85pt;height:388.55pt;mso-position-horizontal-relative:char;mso-position-vertical-relative:line" coordsize="88499,49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tuzgkAAKtuAAAOAAAAZHJzL2Uyb0RvYy54bWzsnctu48gVhvcB8g4E92mTVcWb0O4Bxp0O&#10;AgTJAJ3MnpYoS4BECiTHdr9AsssymwkGGCDJapLV7PM06c5jzH+qqFKJl7Zoj2zKphe2JNIlXj6e&#10;y38Oi6+/uF2vrOskL5ZZem67rxzbStJpNlumV+f2n/747lehbRVlnM7iVZYm5/aHpLC/ePPLX7y+&#10;2UwSli2y1SzJLQySFpObzbm9KMvN5OysmC6SdVy8yjZJioXzLF/HJd7mV2ezPL7B6OvVGXMc/+wm&#10;y2ebPJsmRYFP36qF9hs5/nyeTMs/zOdFUlqrcxvbVsrfufx9Sb/P3ryOJ1d5vFksp9VmxPfYinW8&#10;TPGleqi3cRlb3+TLxlDr5TTPimxevppm67NsPl9OE7kP2BvXqe3NRZxex4XcmSmOznYD8epnHPfy&#10;irY7zd4tVyscjTOMPqHP6O8Nzk9Ci1fp/krqE7lutc7NBiew2OhTWTxsE98v4k0i97yYTH9//VVu&#10;LWfntrCtNF4Do49/+8vHv//w8fs/W4JOIX051nq/wXrl7ZfZLVDcfl7gQ9r423m+pr845haWsyAQ&#10;DretDxjV5ZETKBSS29KaYrHwAuZ4tjXFch75TPghrXC2G2eTF+Vvkmxt0YtzOwdqkoD4+ndFqVbd&#10;rkJfW2Sr5YyOsXyTX11erHLrOgaW7+RPNfreaqvUujm3I4/RhsS4OuaruMTL9QbHokiv5Pft/Udh&#10;DuzIn7aBacPexsVCbYAcQe3+elkmOTY+niySePbrdGaVHzY43ikuXps2Zp3MbGuV4FqnV3LNMl6u&#10;DlkTx44wAjTFRJ0UelXeXt5iGHp5mc0+4ATCmuB4JvHX+Gtb32zy5dUCH8gTKv8ZmKl/ODpvOO51&#10;3jza6Xvw5nLHD10A3AGc67DQcd0dcYrIEbhjACeNibYQFXdPSprfJM3/GUhzQ8cJuNzTeLK1bSNq&#10;j2jbJGpseyqHgFrQRE06vwcaNR7ywPUltN2o8dGqHc+NStT4kFBD8F/3nzKMugdqzA9CwSLpP13X&#10;Dxx5TXWTxkbSjkyajryHYNQARp20aHsl9M0MDNJCFzGZ3NGRtCdJDaRN0zH3EEhzISPUUcNn98sK&#10;9qya53CPjQ6Uss+nyUMlbDrsHgRsSAgbsOnE5QGGjbmRH3HpjLst2xitHVH0kLDpwHsQsLEW2HTq&#10;0he2gPlOFa9xHkW+J/3xPmyuIXiMsB0bNh16DwI2aK8Ny6aTl96wOUgIVHIghPCDoCbn1iWPEbZj&#10;w6aj70HABt21AZvOX3rChrJBxIQqHVQFJK2s8RAmDaoxlQ2Qr5Lgi8BwFHGPJ+LqyHsQnOHUNzjT&#10;2UtPzrwwCEOObAMseTwK5Dg7/8kix+dRxRpWpXLVyNqRKlQyWEOwUmV5FWtxOl1kKCZPy9y21JuL&#10;UhWXn7SY4LZUE/DZ/VJU4XiOU5m7VjmEB060tXmMo6wq5HEajd7xjJ4OyisQ90umq9+mqL6jfu1Q&#10;x4N8I8vZtpXLN1QUokWX5qLBstxSrnB12tTfpAaer0xqFHoeq/lvFkZYjOXkv303YGqFEeXjoaxD&#10;/kH475aChavTpv6whS45aLDkBg5ddWSCDQ8eIo6UvR1EW8TFSNuRSxYqHDd6TZ7WTeuixadvf/z4&#10;13/+/7/f4fenH/5luTp7AnMX6Vd55bo7epkCLnwH6BJoUYSgsVaxQC8TcxATkFVDH4rEsNumrZbo&#10;9SFOOzqZVFcSCz1EpI/UlnTfZqQyX8bp1SppxwqHoKUhSdkhHPBH7jXCxV/lDnUalFmoaqZ30xD5&#10;nFGRgoyKy3wVte6sTrD1b4DGJ2dIu9rZ1vaMYOjuYRsYCFrzb4CgE5CDzMI+CNRctud+4G8iB8KI&#10;jHVGo1D1Mw6MBS3JN1jQOUBfFgR0AxbUYhEuuD/CUA9zBwaDlswbMOgo+iAYkLH7QigXwV0RKuVo&#10;5yJGy9DW6TwwGLSk3YDBFLbvDheYEBHCBBkvtMGg4wXKUFxpdXAktt302xb3qgt+DBceP25EFK40&#10;5wYIpvL8cBAYC1HRHeOF/fsfBmYVtPLbgMHUf/vB4KKHHGLYfvQ40nACPkJrpw0aTAX1ABo4FyEp&#10;VSqnbKQS6JHkTnXvyphQynx6SMqCVjUbGJja5gEYGKECKZo+Wi72UkozVvDGWEEpK0MioVNxVGfy&#10;YI3JDBqJBGq+2SNhdA/Ddw/UW9AeOWIJzua9aGA8QgdWTWoyaSAboS6M559DnJL+jLsEu2joJzsy&#10;I1hoLUeY0cJLouFUBGjeKTpiSR+7wNGUFMAWUNgYORFTPSg7nUmHC9CgvEjd+jBqCwOKF1BI7LIJ&#10;/UQmU3FsI8E0CS/HPZyMQeiUmHg/icnEAIGC59YDBZMDasR5KYHCyZDQqS/xfvqSSUJrKmnWIF4O&#10;BycVMGp1aTcbDzd1pfc9puOhZudtsxQTkcBkKHTx72IFFgacy44T0qDGZqmjTsij2p21bR9Cax7u&#10;VaxCEYM2U77qR5vPODXcgCXMW8EF2vRqtHmCb1vzPMdDf9XnfdE4/dNdE0W1F0po+idFm/YfFW1D&#10;bUjmnRoalvTJjjw3ctGNLCEUToApyGomz/cCuk9N3Uz0goKhU3KC1EXRrqFhSS8a0P0bVd3Cgnu+&#10;mlJg5/9kBz++jLq17rBFz6gIf1IodApoKss5WE71fPgjX8kmaNf1BJOyy44FU059SVnSSdHQKaKJ&#10;fiIaTr8TeZ/p7janqnxJcupJ0dDZuoc763q5CcM2MIoZhIyBR9twUjR0yqqin6xa8xRoz6p5iipg&#10;GPX17XS17VnIU93zIWrC6qf//Pt///hxdx8QlvcxDjRLMdu2cnoR7u+o4aDvbXSRbyD/oNG7Cy5F&#10;mcc09+5FlqaY3TjL3WdyW9CpqK2iprY28NA580Ft30x4Ed/hQdNaEwCG7/CRdsBTUY5xZyTxbOk4&#10;KU+iNVjV2tUgxNRjD2nwgg5bEYJZdFjYUGFF4G8JuTPzGAkx5jl/MhejddMOQkwNtYMQa75abr6m&#10;KdjJWlQT6EOMF+72JpI2Z+M6Ap1hyppAbL1DtHi2sJyMs6npmg1T0k/d5CjoIHVVErsXhEHd2eya&#10;PxwfM+NLDMdYxHiywrBCVa8mdNbxwPJeoarRJIYJtTzUg/djEUyj5Wytx8v1NKdiPLya9tmgo18L&#10;IQ+451S+ReBWxageh7gEzKH3Io2uJTcfsEI5H2nRj/gYlZoW2qCjnyIK1xKgQ6AqnHEvatgOzFM1&#10;0nEytkNro7vKvmeqon0q+8IR6A3BiFTZb512lp5SsZ2uzBWYJQtl/s/KIGNp/6GlfZ2EVqX9/enK&#10;7lHoh/2a0gPRpHpVPb2NHrlmvpdWbveMuTc/AQAA//8DAFBLAwQUAAYACAAAACEAMi/RIN0AAAAG&#10;AQAADwAAAGRycy9kb3ducmV2LnhtbEyPwU7DMBBE70j8g7VIXBB1kko1CXEqoKrEASQIfMA2XpJA&#10;vI5itw1/j8sFLiOtZjXzplzPdhAHmnzvWEO6SEAQN8703Gp4f9te34DwAdng4Jg0fJOHdXV+VmJh&#10;3JFf6VCHVsQQ9gVq6EIYCyl905FFv3AjcfQ+3GQxxHNqpZnwGMPtILMkWUmLPceGDkd66Kj5qvc2&#10;9j5untzzZpVffW7T/CVTeZ3dB60vL+a7WxCB5vD3DCf8iA5VZNq5PRsvBg1xSPjVk7fMlwrEToNS&#10;KgVZlfI/fvUDAAD//wMAUEsBAi0AFAAGAAgAAAAhALaDOJL+AAAA4QEAABMAAAAAAAAAAAAAAAAA&#10;AAAAAFtDb250ZW50X1R5cGVzXS54bWxQSwECLQAUAAYACAAAACEAOP0h/9YAAACUAQAACwAAAAAA&#10;AAAAAAAAAAAvAQAAX3JlbHMvLnJlbHNQSwECLQAUAAYACAAAACEASRv7bs4JAACrbgAADgAAAAAA&#10;AAAAAAAAAAAuAgAAZHJzL2Uyb0RvYy54bWxQSwECLQAUAAYACAAAACEAMi/RIN0AAAAGAQAADwAA&#10;AAAAAAAAAAAAAAAoDAAAZHJzL2Rvd25yZXYueG1sUEsFBgAAAAAEAAQA8wAAADI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8499;height:49345;visibility:visible;mso-wrap-style:square">
                  <v:fill o:detectmouseclick="t"/>
                  <v:path o:connecttype="none"/>
                </v:shape>
                <v:shapetype id="_x0000_t202" coordsize="21600,21600" o:spt="202" path="m,l,21600r21600,l21600,xe">
                  <v:stroke joinstyle="miter"/>
                  <v:path gradientshapeok="t" o:connecttype="rect"/>
                </v:shapetype>
                <v:shape id="文本框 4" o:spid="_x0000_s1028" type="#_x0000_t202" style="position:absolute;left:2774;top:4139;width:4572;height:39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BD0wgAAANoAAAAPAAAAZHJzL2Rvd25yZXYueG1sRI9PawIx&#10;FMTvBb9DeIKXotlKUVmNIkXBS6X+uz82z93FzcuSxDV+e1Mo9DjMzG+YxSqaRnTkfG1ZwccoA0Fc&#10;WF1zqeB82g5nIHxA1thYJgVP8rBa9t4WmGv74AN1x1CKBGGfo4IqhDaX0hcVGfQj2xIn72qdwZCk&#10;K6V2+Ehw08hxlk2kwZrTQoUtfVVU3I53oyBOTu/f00OYbmb7Lu4lbjc/7qLUoB/XcxCBYvgP/7V3&#10;WsEn/F5JN0AuXwAAAP//AwBQSwECLQAUAAYACAAAACEA2+H2y+4AAACFAQAAEwAAAAAAAAAAAAAA&#10;AAAAAAAAW0NvbnRlbnRfVHlwZXNdLnhtbFBLAQItABQABgAIAAAAIQBa9CxbvwAAABUBAAALAAAA&#10;AAAAAAAAAAAAAB8BAABfcmVscy8ucmVsc1BLAQItABQABgAIAAAAIQCcbBD0wgAAANoAAAAPAAAA&#10;AAAAAAAAAAAAAAcCAABkcnMvZG93bnJldi54bWxQSwUGAAAAAAMAAwC3AAAA9gIAAAAA&#10;">
                  <v:textbox style="layout-flow:vertical-ideographic">
                    <w:txbxContent>
                      <w:p w:rsidR="009A316E" w:rsidRDefault="00B911F6">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专业课程体系</w:t>
                        </w:r>
                      </w:p>
                    </w:txbxContent>
                  </v:textbox>
                </v:shape>
                <v:shape id="_x0000_s1029" type="#_x0000_t202" style="position:absolute;left:13068;top:4139;width:10280;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9A316E" w:rsidRDefault="00B911F6">
                        <w:pPr>
                          <w:rPr>
                            <w:rFonts w:asciiTheme="minorEastAsia" w:eastAsiaTheme="minorEastAsia" w:hAnsiTheme="minorEastAsia"/>
                            <w:sz w:val="28"/>
                            <w:szCs w:val="28"/>
                          </w:rPr>
                        </w:pPr>
                        <w:r>
                          <w:rPr>
                            <w:rFonts w:asciiTheme="minorEastAsia" w:eastAsiaTheme="minorEastAsia" w:hAnsiTheme="minorEastAsia" w:hint="eastAsia"/>
                            <w:sz w:val="28"/>
                            <w:szCs w:val="28"/>
                          </w:rPr>
                          <w:t>第一阶段</w:t>
                        </w:r>
                      </w:p>
                    </w:txbxContent>
                  </v:textbox>
                </v:shape>
                <v:shape id="文本框 6" o:spid="_x0000_s1030" type="#_x0000_t202" style="position:absolute;left:13068;top:18007;width:10280;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9A316E" w:rsidRDefault="00B911F6">
                        <w:pPr>
                          <w:rPr>
                            <w:rFonts w:asciiTheme="minorEastAsia" w:eastAsiaTheme="minorEastAsia" w:hAnsiTheme="minorEastAsia"/>
                            <w:sz w:val="28"/>
                            <w:szCs w:val="28"/>
                          </w:rPr>
                        </w:pPr>
                        <w:r>
                          <w:rPr>
                            <w:rFonts w:asciiTheme="minorEastAsia" w:eastAsiaTheme="minorEastAsia" w:hAnsiTheme="minorEastAsia" w:hint="eastAsia"/>
                            <w:sz w:val="28"/>
                            <w:szCs w:val="28"/>
                          </w:rPr>
                          <w:t>第二阶段</w:t>
                        </w:r>
                      </w:p>
                      <w:p w:rsidR="009A316E" w:rsidRDefault="009A316E">
                        <w:pPr>
                          <w:rPr>
                            <w:rFonts w:asciiTheme="minorEastAsia" w:eastAsiaTheme="minorEastAsia" w:hAnsiTheme="minorEastAsia"/>
                            <w:sz w:val="28"/>
                            <w:szCs w:val="28"/>
                          </w:rPr>
                        </w:pPr>
                      </w:p>
                    </w:txbxContent>
                  </v:textbox>
                </v:shape>
                <v:shape id="文本框 7" o:spid="_x0000_s1031" type="#_x0000_t202" style="position:absolute;left:13068;top:38371;width:10280;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9A316E" w:rsidRDefault="00B911F6">
                        <w:pPr>
                          <w:rPr>
                            <w:rFonts w:asciiTheme="minorEastAsia" w:eastAsiaTheme="minorEastAsia" w:hAnsiTheme="minorEastAsia"/>
                            <w:sz w:val="28"/>
                            <w:szCs w:val="28"/>
                          </w:rPr>
                        </w:pPr>
                        <w:r>
                          <w:rPr>
                            <w:rFonts w:asciiTheme="minorEastAsia" w:eastAsiaTheme="minorEastAsia" w:hAnsiTheme="minorEastAsia" w:hint="eastAsia"/>
                            <w:sz w:val="28"/>
                            <w:szCs w:val="28"/>
                          </w:rPr>
                          <w:t>第三阶段</w:t>
                        </w:r>
                      </w:p>
                      <w:p w:rsidR="009A316E" w:rsidRDefault="009A316E">
                        <w:pPr>
                          <w:rPr>
                            <w:rFonts w:asciiTheme="minorEastAsia" w:eastAsiaTheme="minorEastAsia" w:hAnsiTheme="minorEastAsia"/>
                            <w:sz w:val="28"/>
                            <w:szCs w:val="28"/>
                          </w:rPr>
                        </w:pPr>
                      </w:p>
                    </w:txbxContent>
                  </v:textbox>
                </v:shape>
                <v:shape id="文本框 8" o:spid="_x0000_s1032" type="#_x0000_t202" style="position:absolute;left:26784;top:1167;width:10280;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9A316E" w:rsidRDefault="00B911F6">
                        <w:pPr>
                          <w:rPr>
                            <w:rFonts w:asciiTheme="minorEastAsia" w:eastAsiaTheme="minorEastAsia" w:hAnsiTheme="minorEastAsia"/>
                            <w:sz w:val="28"/>
                            <w:szCs w:val="28"/>
                          </w:rPr>
                        </w:pPr>
                        <w:r>
                          <w:rPr>
                            <w:rFonts w:asciiTheme="minorEastAsia" w:eastAsiaTheme="minorEastAsia" w:hAnsiTheme="minorEastAsia" w:hint="eastAsia"/>
                            <w:sz w:val="28"/>
                            <w:szCs w:val="28"/>
                          </w:rPr>
                          <w:t>第一学期</w:t>
                        </w:r>
                      </w:p>
                    </w:txbxContent>
                  </v:textbox>
                </v:shape>
                <v:shape id="文本框 9" o:spid="_x0000_s1033" type="#_x0000_t202" style="position:absolute;left:26784;top:8101;width:10280;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9A316E" w:rsidRDefault="00B911F6">
                        <w:pPr>
                          <w:rPr>
                            <w:rFonts w:asciiTheme="minorEastAsia" w:eastAsiaTheme="minorEastAsia" w:hAnsiTheme="minorEastAsia"/>
                            <w:sz w:val="28"/>
                            <w:szCs w:val="28"/>
                          </w:rPr>
                        </w:pPr>
                        <w:r>
                          <w:rPr>
                            <w:rFonts w:asciiTheme="minorEastAsia" w:eastAsiaTheme="minorEastAsia" w:hAnsiTheme="minorEastAsia" w:hint="eastAsia"/>
                            <w:sz w:val="28"/>
                            <w:szCs w:val="28"/>
                          </w:rPr>
                          <w:t>第二学期</w:t>
                        </w:r>
                      </w:p>
                    </w:txbxContent>
                  </v:textbox>
                </v:shape>
                <v:shape id="文本框 10" o:spid="_x0000_s1034" type="#_x0000_t202" style="position:absolute;left:26784;top:15035;width:10280;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9A316E" w:rsidRDefault="00B911F6">
                        <w:pPr>
                          <w:rPr>
                            <w:rFonts w:asciiTheme="minorEastAsia" w:eastAsiaTheme="minorEastAsia" w:hAnsiTheme="minorEastAsia"/>
                            <w:sz w:val="28"/>
                            <w:szCs w:val="28"/>
                          </w:rPr>
                        </w:pPr>
                        <w:r>
                          <w:rPr>
                            <w:rFonts w:asciiTheme="minorEastAsia" w:eastAsiaTheme="minorEastAsia" w:hAnsiTheme="minorEastAsia" w:hint="eastAsia"/>
                            <w:sz w:val="28"/>
                            <w:szCs w:val="28"/>
                          </w:rPr>
                          <w:t>第三学期</w:t>
                        </w:r>
                      </w:p>
                    </w:txbxContent>
                  </v:textbox>
                </v:shape>
                <v:shape id="文本框 11" o:spid="_x0000_s1035" type="#_x0000_t202" style="position:absolute;left:26784;top:21969;width:10280;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9A316E" w:rsidRDefault="00B911F6">
                        <w:pPr>
                          <w:rPr>
                            <w:rFonts w:asciiTheme="minorEastAsia" w:eastAsiaTheme="minorEastAsia" w:hAnsiTheme="minorEastAsia"/>
                            <w:sz w:val="28"/>
                            <w:szCs w:val="28"/>
                          </w:rPr>
                        </w:pPr>
                        <w:r>
                          <w:rPr>
                            <w:rFonts w:asciiTheme="minorEastAsia" w:eastAsiaTheme="minorEastAsia" w:hAnsiTheme="minorEastAsia" w:hint="eastAsia"/>
                            <w:sz w:val="28"/>
                            <w:szCs w:val="28"/>
                          </w:rPr>
                          <w:t>第四学期</w:t>
                        </w:r>
                      </w:p>
                    </w:txbxContent>
                  </v:textbox>
                </v:shape>
                <v:shape id="文本框 12" o:spid="_x0000_s1036" type="#_x0000_t202" style="position:absolute;left:27260;top:33996;width:10281;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rsidR="009A316E" w:rsidRDefault="00B911F6">
                        <w:pPr>
                          <w:rPr>
                            <w:rFonts w:asciiTheme="minorEastAsia" w:eastAsiaTheme="minorEastAsia" w:hAnsiTheme="minorEastAsia"/>
                            <w:sz w:val="28"/>
                            <w:szCs w:val="28"/>
                          </w:rPr>
                        </w:pPr>
                        <w:r>
                          <w:rPr>
                            <w:rFonts w:asciiTheme="minorEastAsia" w:eastAsiaTheme="minorEastAsia" w:hAnsiTheme="minorEastAsia" w:hint="eastAsia"/>
                            <w:sz w:val="28"/>
                            <w:szCs w:val="28"/>
                          </w:rPr>
                          <w:t>第五学期</w:t>
                        </w:r>
                      </w:p>
                    </w:txbxContent>
                  </v:textbox>
                </v:shape>
                <v:shape id="文本框 13" o:spid="_x0000_s1037" type="#_x0000_t202" style="position:absolute;left:27070;top:44467;width:10280;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rsidR="009A316E" w:rsidRDefault="00B911F6">
                        <w:pPr>
                          <w:rPr>
                            <w:rFonts w:asciiTheme="minorEastAsia" w:eastAsiaTheme="minorEastAsia" w:hAnsiTheme="minorEastAsia"/>
                            <w:sz w:val="28"/>
                            <w:szCs w:val="28"/>
                          </w:rPr>
                        </w:pPr>
                        <w:r>
                          <w:rPr>
                            <w:rFonts w:asciiTheme="minorEastAsia" w:eastAsiaTheme="minorEastAsia" w:hAnsiTheme="minorEastAsia" w:hint="eastAsia"/>
                            <w:sz w:val="28"/>
                            <w:szCs w:val="28"/>
                          </w:rPr>
                          <w:t>第六学期</w:t>
                        </w:r>
                      </w:p>
                    </w:txbxContent>
                  </v:textbox>
                </v:shape>
                <v:shape id="文本框 14" o:spid="_x0000_s1038" type="#_x0000_t202" style="position:absolute;left:40392;width:13811;height:7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9A316E" w:rsidRDefault="00B911F6">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公共学习和专业基础领域</w:t>
                        </w:r>
                      </w:p>
                      <w:p w:rsidR="009A316E" w:rsidRDefault="009A316E">
                        <w:pPr>
                          <w:jc w:val="center"/>
                          <w:rPr>
                            <w:rFonts w:asciiTheme="minorEastAsia" w:eastAsiaTheme="minorEastAsia" w:hAnsiTheme="minorEastAsia"/>
                            <w:sz w:val="28"/>
                            <w:szCs w:val="28"/>
                          </w:rPr>
                        </w:pPr>
                      </w:p>
                      <w:p w:rsidR="009A316E" w:rsidRDefault="009A316E">
                        <w:pPr>
                          <w:jc w:val="center"/>
                          <w:rPr>
                            <w:rFonts w:asciiTheme="minorEastAsia" w:eastAsiaTheme="minorEastAsia" w:hAnsiTheme="minorEastAsia"/>
                            <w:sz w:val="28"/>
                            <w:szCs w:val="28"/>
                          </w:rPr>
                        </w:pPr>
                      </w:p>
                    </w:txbxContent>
                  </v:textbox>
                </v:shape>
                <v:shape id="文本框 15" o:spid="_x0000_s1039" type="#_x0000_t202" style="position:absolute;left:58788;top:539;width:29064;height:8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9TrvwAAANsAAAAPAAAAZHJzL2Rvd25yZXYueG1sRE9NawIx&#10;EL0X/A9hCr3VbIWWshplUQQvCrXieUjG3dXNJCRxXf+9EQq9zeN9zmwx2E70FGLrWMHHuABBrJ1p&#10;uVZw+F2/f4OICdlg55gU3CnCYj56mWFp3I1/qN+nWuQQjiUqaFLypZRRN2Qxjp0nztzJBYspw1BL&#10;E/CWw20nJ0XxJS22nBsa9LRsSF/2V6tgW22XxS70tvLH07lDr/XKR6XeXodqCiLRkP7Ff+6NyfM/&#10;4flLPkDOHwAAAP//AwBQSwECLQAUAAYACAAAACEA2+H2y+4AAACFAQAAEwAAAAAAAAAAAAAAAAAA&#10;AAAAW0NvbnRlbnRfVHlwZXNdLnhtbFBLAQItABQABgAIAAAAIQBa9CxbvwAAABUBAAALAAAAAAAA&#10;AAAAAAAAAB8BAABfcmVscy8ucmVsc1BLAQItABQABgAIAAAAIQCJJ9TrvwAAANsAAAAPAAAAAAAA&#10;AAAAAAAAAAcCAABkcnMvZG93bnJldi54bWxQSwUGAAAAAAMAAwC3AAAA8wIAAAAA&#10;">
                  <v:textbox>
                    <w:txbxContent>
                      <w:p w:rsidR="009A316E" w:rsidRDefault="00B911F6">
                        <w:pPr>
                          <w:rPr>
                            <w:rFonts w:asciiTheme="minorEastAsia" w:eastAsiaTheme="minorEastAsia" w:hAnsiTheme="minorEastAsia"/>
                            <w:sz w:val="24"/>
                            <w:szCs w:val="24"/>
                          </w:rPr>
                        </w:pPr>
                        <w:r>
                          <w:rPr>
                            <w:rFonts w:asciiTheme="minorEastAsia" w:eastAsiaTheme="minorEastAsia" w:hAnsiTheme="minorEastAsia" w:hint="eastAsia"/>
                            <w:sz w:val="24"/>
                            <w:szCs w:val="24"/>
                          </w:rPr>
                          <w:t>思政课程、英语、</w:t>
                        </w:r>
                        <w:r>
                          <w:rPr>
                            <w:rFonts w:asciiTheme="minorEastAsia" w:eastAsiaTheme="minorEastAsia" w:hAnsiTheme="minorEastAsia"/>
                            <w:sz w:val="24"/>
                            <w:szCs w:val="24"/>
                          </w:rPr>
                          <w:t>语文</w:t>
                        </w:r>
                        <w:r>
                          <w:rPr>
                            <w:rFonts w:asciiTheme="minorEastAsia" w:eastAsiaTheme="minorEastAsia" w:hAnsiTheme="minorEastAsia" w:hint="eastAsia"/>
                            <w:sz w:val="24"/>
                            <w:szCs w:val="24"/>
                          </w:rPr>
                          <w:t>、数学、物理、化学、大学生心理健康与职业生涯、体育、生物化学基础、解剖学基础、生理学基础、护理礼仪与人际沟通</w:t>
                        </w:r>
                      </w:p>
                    </w:txbxContent>
                  </v:textbox>
                </v:shape>
                <v:shape id="文本框 16" o:spid="_x0000_s1040" type="#_x0000_t202" style="position:absolute;left:40500;top:8101;width:13709;height:23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g1wAAAANsAAAAPAAAAZHJzL2Rvd25yZXYueG1sRE/bisIw&#10;EH1f8B/CCL4smupq0WqUZUEQWfD+PjRjU2wmpYna/XuzsLBvczjXWaxaW4kHNb50rGA4SEAQ506X&#10;XCg4n9b9KQgfkDVWjknBD3lYLTtvC8y0e/KBHsdQiBjCPkMFJoQ6k9Lnhiz6gauJI3d1jcUQYVNI&#10;3eAzhttKjpIklRZLjg0Ga/oylN+Od6vgMgnfY7Od7d/z8YcmPRvt0tQq1eu2n3MQgdrwL/5zb3Sc&#10;n8LvL/EAuXwBAAD//wMAUEsBAi0AFAAGAAgAAAAhANvh9svuAAAAhQEAABMAAAAAAAAAAAAAAAAA&#10;AAAAAFtDb250ZW50X1R5cGVzXS54bWxQSwECLQAUAAYACAAAACEAWvQsW78AAAAVAQAACwAAAAAA&#10;AAAAAAAAAAAfAQAAX3JlbHMvLnJlbHNQSwECLQAUAAYACAAAACEAYwS4NcAAAADbAAAADwAAAAAA&#10;AAAAAAAAAAAHAgAAZHJzL2Rvd25yZXYueG1sUEsFBgAAAAADAAMAtwAAAPQCAAAAAA==&#10;">
                  <v:textbox style="layout-flow:vertical-ideographic" inset="2mm,,5mm">
                    <w:txbxContent>
                      <w:p w:rsidR="009A316E" w:rsidRDefault="00B911F6">
                        <w:pPr>
                          <w:jc w:val="center"/>
                          <w:textAlignment w:val="center"/>
                          <w:rPr>
                            <w:rFonts w:asciiTheme="minorEastAsia" w:eastAsiaTheme="minorEastAsia" w:hAnsiTheme="minorEastAsia"/>
                            <w:sz w:val="28"/>
                            <w:szCs w:val="28"/>
                          </w:rPr>
                        </w:pPr>
                        <w:r>
                          <w:rPr>
                            <w:rFonts w:asciiTheme="minorEastAsia" w:eastAsiaTheme="minorEastAsia" w:hAnsiTheme="minorEastAsia" w:hint="eastAsia"/>
                            <w:sz w:val="28"/>
                            <w:szCs w:val="28"/>
                          </w:rPr>
                          <w:t>专业学习领域</w:t>
                        </w:r>
                      </w:p>
                    </w:txbxContent>
                  </v:textbox>
                </v:shape>
                <v:shape id="文本框 17" o:spid="_x0000_s1041" type="#_x0000_t202" style="position:absolute;left:58775;top:9855;width:28956;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rsidR="009A316E" w:rsidRDefault="00B911F6">
                        <w:pPr>
                          <w:spacing w:line="400" w:lineRule="exact"/>
                          <w:rPr>
                            <w:rFonts w:asciiTheme="minorEastAsia" w:eastAsiaTheme="minorEastAsia" w:hAnsiTheme="minorEastAsia"/>
                            <w:sz w:val="24"/>
                            <w:szCs w:val="28"/>
                          </w:rPr>
                        </w:pPr>
                        <w:r>
                          <w:rPr>
                            <w:rFonts w:asciiTheme="minorEastAsia" w:eastAsiaTheme="minorEastAsia" w:hAnsiTheme="minorEastAsia" w:hint="eastAsia"/>
                            <w:sz w:val="24"/>
                            <w:szCs w:val="28"/>
                          </w:rPr>
                          <w:t>健康评估、中医护理、病理学基础、药理学基础</w:t>
                        </w:r>
                      </w:p>
                    </w:txbxContent>
                  </v:textbox>
                </v:shape>
                <v:shape id="文本框 18" o:spid="_x0000_s1042" type="#_x0000_t202" style="position:absolute;left:58781;top:17018;width:28925;height:6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rsidR="009A316E" w:rsidRDefault="00B911F6">
                        <w:pPr>
                          <w:spacing w:line="400" w:lineRule="exact"/>
                          <w:rPr>
                            <w:rFonts w:asciiTheme="minorEastAsia" w:eastAsiaTheme="minorEastAsia" w:hAnsiTheme="minorEastAsia"/>
                            <w:sz w:val="24"/>
                            <w:szCs w:val="28"/>
                          </w:rPr>
                        </w:pPr>
                        <w:r>
                          <w:rPr>
                            <w:rFonts w:asciiTheme="minorEastAsia" w:eastAsiaTheme="minorEastAsia" w:hAnsiTheme="minorEastAsia" w:hint="eastAsia"/>
                            <w:sz w:val="24"/>
                            <w:szCs w:val="28"/>
                          </w:rPr>
                          <w:t>护理学基础、内外科</w:t>
                        </w:r>
                        <w:r>
                          <w:rPr>
                            <w:rFonts w:asciiTheme="minorEastAsia" w:eastAsiaTheme="minorEastAsia" w:hAnsiTheme="minorEastAsia"/>
                            <w:sz w:val="24"/>
                            <w:szCs w:val="28"/>
                          </w:rPr>
                          <w:t>护理</w:t>
                        </w:r>
                        <w:r>
                          <w:rPr>
                            <w:rFonts w:asciiTheme="minorEastAsia" w:eastAsiaTheme="minorEastAsia" w:hAnsiTheme="minorEastAsia" w:hint="eastAsia"/>
                            <w:sz w:val="24"/>
                            <w:szCs w:val="28"/>
                          </w:rPr>
                          <w:t>、外科护理学、护理伦理</w:t>
                        </w:r>
                      </w:p>
                    </w:txbxContent>
                  </v:textbox>
                </v:shape>
                <v:line id="直接连接符 19" o:spid="_x0000_s1043" style="position:absolute;visibility:visible;mso-wrap-style:square" from="7346,19988" to="13068,20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v5bwwAAANsAAAAPAAAAZHJzL2Rvd25yZXYueG1sRE/basJA&#10;EH0v+A/LCH0R3aQVsamrSEuhFbyl4vOQnSbB7GzIbjXx67uC0Lc5nOvMFq2pxJkaV1pWEI8iEMSZ&#10;1SXnCg7fH8MpCOeRNVaWSUFHDhbz3sMME20vvKdz6nMRQtglqKDwvk6kdFlBBt3I1sSB+7GNQR9g&#10;k0vd4CWEm0o+RdFEGiw5NBRY01tB2Sn9NQpWdH2ffA22axz7eHfsngdxV26Ueuy3y1cQnlr/L767&#10;P3WY/wK3X8IBcv4HAAD//wMAUEsBAi0AFAAGAAgAAAAhANvh9svuAAAAhQEAABMAAAAAAAAAAAAA&#10;AAAAAAAAAFtDb250ZW50X1R5cGVzXS54bWxQSwECLQAUAAYACAAAACEAWvQsW78AAAAVAQAACwAA&#10;AAAAAAAAAAAAAAAfAQAAX3JlbHMvLnJlbHNQSwECLQAUAAYACAAAACEAXur+W8MAAADbAAAADwAA&#10;AAAAAAAAAAAAAAAHAgAAZHJzL2Rvd25yZXYueG1sUEsFBgAAAAADAAMAtwAAAPcCAAAAAA==&#10;" strokeweight="2.25pt">
                  <v:stroke endarrow="block"/>
                </v:line>
                <v:line id="直接连接符 20" o:spid="_x0000_s1044" style="position:absolute;visibility:visible;mso-wrap-style:square" from="9632,6126" to="9639,40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1T2vgAAANsAAAAPAAAAZHJzL2Rvd25yZXYueG1sRE9Ni8Iw&#10;EL0v+B/CCN5sqsgi1SgiCD3owSp6HZqxKTaT2kSt/94cFvb4eN/LdW8b8aLO144VTJIUBHHpdM2V&#10;gvNpN56D8AFZY+OYFHzIw3o1+Flipt2bj/QqQiViCPsMFZgQ2kxKXxqy6BPXEkfu5jqLIcKukrrD&#10;dwy3jZym6a+0WHNsMNjS1lB5L55WweyQG33t935/TPML1Y/Z9lE4pUbDfrMAEagP/+I/d64VTOP6&#10;+CX+ALn6AgAA//8DAFBLAQItABQABgAIAAAAIQDb4fbL7gAAAIUBAAATAAAAAAAAAAAAAAAAAAAA&#10;AABbQ29udGVudF9UeXBlc10ueG1sUEsBAi0AFAAGAAgAAAAhAFr0LFu/AAAAFQEAAAsAAAAAAAAA&#10;AAAAAAAAHwEAAF9yZWxzLy5yZWxzUEsBAi0AFAAGAAgAAAAhABvTVPa+AAAA2wAAAA8AAAAAAAAA&#10;AAAAAAAABwIAAGRycy9kb3ducmV2LnhtbFBLBQYAAAAAAwADALcAAADyAgAAAAA=&#10;" strokeweight="2.25pt"/>
                <v:line id="直接连接符 21" o:spid="_x0000_s1045" style="position:absolute;visibility:visible;mso-wrap-style:square" from="9632,6120" to="13061,6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DjgxQAAANsAAAAPAAAAZHJzL2Rvd25yZXYueG1sRI/dasJA&#10;FITvC77DcgRvRDexRSS6irQItmD9xetD9pgEs2dDdtWkT98tCL0cZuYbZrZoTCnuVLvCsoJ4GIEg&#10;Tq0uOFNwOq4GExDOI2ssLZOClhws5p2XGSbaPnhP94PPRICwS1BB7n2VSOnSnAy6oa2Ig3extUEf&#10;ZJ1JXeMjwE0pR1E0lgYLDgs5VvSeU3o93IyCL/r5GH/2txt88/Hu3L7247b4VqrXbZZTEJ4a/x9+&#10;ttdawSiGvy/hB8j5LwAAAP//AwBQSwECLQAUAAYACAAAACEA2+H2y+4AAACFAQAAEwAAAAAAAAAA&#10;AAAAAAAAAAAAW0NvbnRlbnRfVHlwZXNdLnhtbFBLAQItABQABgAIAAAAIQBa9CxbvwAAABUBAAAL&#10;AAAAAAAAAAAAAAAAAB8BAABfcmVscy8ucmVsc1BLAQItABQABgAIAAAAIQBu8DjgxQAAANsAAAAP&#10;AAAAAAAAAAAAAAAAAAcCAABkcnMvZG93bnJldi54bWxQSwUGAAAAAAMAAwC3AAAA+QIAAAAA&#10;" strokeweight="2.25pt">
                  <v:stroke endarrow="block"/>
                </v:line>
                <v:line id="直接连接符 22" o:spid="_x0000_s1046" style="position:absolute;visibility:visible;mso-wrap-style:square" from="9632,40632" to="13068,40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qaXxQAAANsAAAAPAAAAZHJzL2Rvd25yZXYueG1sRI/dasJA&#10;FITvC32H5RS8Ed0kLSKpq4giWKG2/uD1IXuaBLNnQ3bVxKfvFgpeDjPzDTOZtaYSV2pcaVlBPIxA&#10;EGdWl5wrOB5WgzEI55E1VpZJQUcOZtPnpwmm2t54R9e9z0WAsEtRQeF9nUrpsoIMuqGtiYP3YxuD&#10;Psgml7rBW4CbSiZRNJIGSw4LBda0KCg77y9GwYbuy9FH/+sT33z8fepe+3FXbpXqvbTzdxCeWv8I&#10;/7fXWkGSwN+X8APk9BcAAP//AwBQSwECLQAUAAYACAAAACEA2+H2y+4AAACFAQAAEwAAAAAAAAAA&#10;AAAAAAAAAAAAW0NvbnRlbnRfVHlwZXNdLnhtbFBLAQItABQABgAIAAAAIQBa9CxbvwAAABUBAAAL&#10;AAAAAAAAAAAAAAAAAB8BAABfcmVscy8ucmVsc1BLAQItABQABgAIAAAAIQCeIqaXxQAAANsAAAAP&#10;AAAAAAAAAAAAAAAAAAcCAABkcnMvZG93bnJldi54bWxQSwUGAAAAAAMAAwC3AAAA+QIAAAAA&#10;" strokeweight="2.25pt">
                  <v:stroke endarrow="block"/>
                </v:line>
                <v:line id="直接连接符 23" o:spid="_x0000_s1047" style="position:absolute;visibility:visible;mso-wrap-style:square" from="37064,3148" to="40493,3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gMMxQAAANsAAAAPAAAAZHJzL2Rvd25yZXYueG1sRI9Ba8JA&#10;FITvQv/D8gq9iG6iIpK6CaIIWtC2tvT8yL4modm3IbvVpL/eFYQeh5n5hllmnanFmVpXWVYQjyMQ&#10;xLnVFRcKPj+2owUI55E11pZJQU8OsvRhsMRE2wu/0/nkCxEg7BJUUHrfJFK6vCSDbmwb4uB929ag&#10;D7ItpG7xEuCmlpMomkuDFYeFEhtal5T/nH6Nghf628z3w9cDznz89tVPh3FfHZV6euxWzyA8df4/&#10;fG/vtILJFG5fwg+Q6RUAAP//AwBQSwECLQAUAAYACAAAACEA2+H2y+4AAACFAQAAEwAAAAAAAAAA&#10;AAAAAAAAAAAAW0NvbnRlbnRfVHlwZXNdLnhtbFBLAQItABQABgAIAAAAIQBa9CxbvwAAABUBAAAL&#10;AAAAAAAAAAAAAAAAAB8BAABfcmVscy8ucmVsc1BLAQItABQABgAIAAAAIQDxbgMMxQAAANsAAAAP&#10;AAAAAAAAAAAAAAAAAAcCAABkcnMvZG93bnJldi54bWxQSwUGAAAAAAMAAwC3AAAA+QIAAAAA&#10;" strokeweight="2.25pt">
                  <v:stroke endarrow="block"/>
                </v:line>
                <v:line id="直接连接符 24" o:spid="_x0000_s1048" style="position:absolute;visibility:visible;mso-wrap-style:square" from="24491,3148" to="24498,10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FL1wQAAANsAAAAPAAAAZHJzL2Rvd25yZXYueG1sRI9Bi8Iw&#10;FITvC/6H8ARva6oUWapRRBB6cA9W0eujeTbF5qU2Wa3/3gjCHoeZ+YZZrHrbiDt1vnasYDJOQBCX&#10;TtdcKTgett8/IHxA1tg4JgVP8rBaDr4WmGn34D3di1CJCGGfoQITQptJ6UtDFv3YtcTRu7jOYoiy&#10;q6Tu8BHhtpHTJJlJizXHBYMtbQyV1+LPKkh/c6PP/c7v9kl+ovqWbm6FU2o07NdzEIH68B/+tHOt&#10;YJrC+0v8AXL5AgAA//8DAFBLAQItABQABgAIAAAAIQDb4fbL7gAAAIUBAAATAAAAAAAAAAAAAAAA&#10;AAAAAABbQ29udGVudF9UeXBlc10ueG1sUEsBAi0AFAAGAAgAAAAhAFr0LFu/AAAAFQEAAAsAAAAA&#10;AAAAAAAAAAAAHwEAAF9yZWxzLy5yZWxzUEsBAi0AFAAGAAgAAAAhAGToUvXBAAAA2wAAAA8AAAAA&#10;AAAAAAAAAAAABwIAAGRycy9kb3ducmV2LnhtbFBLBQYAAAAAAwADALcAAAD1AgAAAAA=&#10;" strokeweight="2.25pt"/>
                <v:line id="直接连接符 25" o:spid="_x0000_s1049" style="position:absolute;visibility:visible;mso-wrap-style:square" from="24491,3148" to="26777,3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z7jxQAAANsAAAAPAAAAZHJzL2Rvd25yZXYueG1sRI/dasJA&#10;FITvC77DcoTeiG5iq0jqKqIUquB/6fUhe5oEs2dDdquJT98VCr0cZuYbZjpvTCmuVLvCsoJ4EIEg&#10;Tq0uOFPweX7vT0A4j6yxtEwKWnIwn3Wepphoe+MjXU8+EwHCLkEFufdVIqVLczLoBrYiDt63rQ36&#10;IOtM6hpvAW5KOYyisTRYcFjIsaJlTunl9GMUbOi+Gq97+y2++vjw1b704rbYKfXcbRZvIDw1/j/8&#10;1/7QCoYjeHwJP0DOfgEAAP//AwBQSwECLQAUAAYACAAAACEA2+H2y+4AAACFAQAAEwAAAAAAAAAA&#10;AAAAAAAAAAAAW0NvbnRlbnRfVHlwZXNdLnhtbFBLAQItABQABgAIAAAAIQBa9CxbvwAAABUBAAAL&#10;AAAAAAAAAAAAAAAAAB8BAABfcmVscy8ucmVsc1BLAQItABQABgAIAAAAIQARyz7jxQAAANsAAAAP&#10;AAAAAAAAAAAAAAAAAAcCAABkcnMvZG93bnJldi54bWxQSwUGAAAAAAMAAwC3AAAA+QIAAAAA&#10;" strokeweight="2.25pt">
                  <v:stroke endarrow="block"/>
                </v:line>
                <v:line id="直接连接符 26" o:spid="_x0000_s1050" style="position:absolute;visibility:visible;mso-wrap-style:square" from="24491,10076" to="26777,10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aCUxQAAANsAAAAPAAAAZHJzL2Rvd25yZXYueG1sRI9Ba8JA&#10;FITvgv9heUIvopuohBJdRVoKtWC1sfT8yD6TYPZtyG416a/vFoQeh5n5hlltOlOLK7WusqwgnkYg&#10;iHOrKy4UfJ5eJo8gnEfWWFsmBT052KyHgxWm2t74g66ZL0SAsEtRQel9k0rp8pIMuqltiIN3tq1B&#10;H2RbSN3iLcBNLWdRlEiDFYeFEht6Kim/ZN9GwRv9PCe78WGPCx8fv/r5OO6rd6UeRt12CcJT5//D&#10;9/arVjBL4O9L+AFy/QsAAP//AwBQSwECLQAUAAYACAAAACEA2+H2y+4AAACFAQAAEwAAAAAAAAAA&#10;AAAAAAAAAAAAW0NvbnRlbnRfVHlwZXNdLnhtbFBLAQItABQABgAIAAAAIQBa9CxbvwAAABUBAAAL&#10;AAAAAAAAAAAAAAAAAB8BAABfcmVscy8ucmVsc1BLAQItABQABgAIAAAAIQDhGaCUxQAAANsAAAAP&#10;AAAAAAAAAAAAAAAAAAcCAABkcnMvZG93bnJldi54bWxQSwUGAAAAAAMAAwC3AAAA+QIAAAAA&#10;" strokeweight="2.25pt">
                  <v:stroke endarrow="block"/>
                </v:line>
                <v:line id="直接连接符 27" o:spid="_x0000_s1051" style="position:absolute;visibility:visible;mso-wrap-style:square" from="23348,6120" to="24491,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syCwgAAANsAAAAPAAAAZHJzL2Rvd25yZXYueG1sRI9Bi8Iw&#10;FITvwv6H8Bb2ZlNFdKlGEUHoQQ9WWa+P5tkUm5faRO3+eyMs7HGYmW+Yxaq3jXhQ52vHCkZJCoK4&#10;dLrmSsHpuB1+g/ABWWPjmBT8kofV8mOwwEy7Jx/oUYRKRAj7DBWYENpMSl8asugT1xJH7+I6iyHK&#10;rpK6w2eE20aO03QqLdYcFwy2tDFUXou7VTDZ50af+53fHdL8h+rbZHMrnFJfn/16DiJQH/7Df+1c&#10;KxjP4P0l/gC5fAEAAP//AwBQSwECLQAUAAYACAAAACEA2+H2y+4AAACFAQAAEwAAAAAAAAAAAAAA&#10;AAAAAAAAW0NvbnRlbnRfVHlwZXNdLnhtbFBLAQItABQABgAIAAAAIQBa9CxbvwAAABUBAAALAAAA&#10;AAAAAAAAAAAAAB8BAABfcmVscy8ucmVsc1BLAQItABQABgAIAAAAIQCUOsyCwgAAANsAAAAPAAAA&#10;AAAAAAAAAAAAAAcCAABkcnMvZG93bnJldi54bWxQSwUGAAAAAAMAAwC3AAAA9gIAAAAA&#10;" strokeweight="2.25pt"/>
                <v:line id="直接连接符 28" o:spid="_x0000_s1052" style="position:absolute;visibility:visible;mso-wrap-style:square" from="24491,17016" to="24498,2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VjwvgAAANsAAAAPAAAAZHJzL2Rvd25yZXYueG1sRE9Ni8Iw&#10;EL0v+B/CCN5sqsgi1SgiCD3owSp6HZqxKTaT2kSt/94cFvb4eN/LdW8b8aLO144VTJIUBHHpdM2V&#10;gvNpN56D8AFZY+OYFHzIw3o1+Flipt2bj/QqQiViCPsMFZgQ2kxKXxqy6BPXEkfu5jqLIcKukrrD&#10;dwy3jZym6a+0WHNsMNjS1lB5L55WweyQG33t935/TPML1Y/Z9lE4pUbDfrMAEagP/+I/d64VTOPY&#10;+CX+ALn6AgAA//8DAFBLAQItABQABgAIAAAAIQDb4fbL7gAAAIUBAAATAAAAAAAAAAAAAAAAAAAA&#10;AABbQ29udGVudF9UeXBlc10ueG1sUEsBAi0AFAAGAAgAAAAhAFr0LFu/AAAAFQEAAAsAAAAAAAAA&#10;AAAAAAAAHwEAAF9yZWxzLy5yZWxzUEsBAi0AFAAGAAgAAAAhAOWlWPC+AAAA2wAAAA8AAAAAAAAA&#10;AAAAAAAABwIAAGRycy9kb3ducmV2LnhtbFBLBQYAAAAAAwADALcAAADyAgAAAAA=&#10;" strokeweight="2.25pt"/>
                <v:line id="直接连接符 29" o:spid="_x0000_s1053" style="position:absolute;visibility:visible;mso-wrap-style:square" from="24491,17010" to="26777,17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jTmxgAAANsAAAAPAAAAZHJzL2Rvd25yZXYueG1sRI/dasJA&#10;FITvhb7DcgRvRDexRTR1lVIR2oK2/tDrQ/aYhGbPhuyqiU/fFQQvh5n5hpktGlOKM9WusKwgHkYg&#10;iFOrC84UHParwQSE88gaS8ukoCUHi/lTZ4aJthfe0nnnMxEg7BJUkHtfJVK6NCeDbmgr4uAdbW3Q&#10;B1lnUtd4CXBTylEUjaXBgsNCjhW955T+7U5GwRddl+PP/vcaX3z889s+9+O22CjV6zZvryA8Nf4R&#10;vrc/tILRFG5fwg+Q838AAAD//wMAUEsBAi0AFAAGAAgAAAAhANvh9svuAAAAhQEAABMAAAAAAAAA&#10;AAAAAAAAAAAAAFtDb250ZW50X1R5cGVzXS54bWxQSwECLQAUAAYACAAAACEAWvQsW78AAAAVAQAA&#10;CwAAAAAAAAAAAAAAAAAfAQAAX3JlbHMvLnJlbHNQSwECLQAUAAYACAAAACEAkIY05sYAAADbAAAA&#10;DwAAAAAAAAAAAAAAAAAHAgAAZHJzL2Rvd25yZXYueG1sUEsFBgAAAAADAAMAtwAAAPoCAAAAAA==&#10;" strokeweight="2.25pt">
                  <v:stroke endarrow="block"/>
                </v:line>
                <v:line id="直接连接符 30" o:spid="_x0000_s1054" style="position:absolute;visibility:visible;mso-wrap-style:square" from="24491,23944" to="26777,2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QumwgAAANsAAAAPAAAAZHJzL2Rvd25yZXYueG1sRE9Na8JA&#10;EL0L/Q/LCL1I3aSKlNRVRBFUUNu09DxkxyQ0Oxuyqyb+evcgeHy87+m8NZW4UONKywriYQSCOLO6&#10;5FzB78/67QOE88gaK8ukoCMH89lLb4qJtlf+pkvqcxFC2CWooPC+TqR0WUEG3dDWxIE72cagD7DJ&#10;pW7wGsJNJd+jaCINlhwaCqxpWVD2n56Ngh3dVpPt4LjHsY+//rrRIO7Kg1Kv/XbxCcJT65/ih3uj&#10;FYzC+vAl/AA5uwMAAP//AwBQSwECLQAUAAYACAAAACEA2+H2y+4AAACFAQAAEwAAAAAAAAAAAAAA&#10;AAAAAAAAW0NvbnRlbnRfVHlwZXNdLnhtbFBLAQItABQABgAIAAAAIQBa9CxbvwAAABUBAAALAAAA&#10;AAAAAAAAAAAAAB8BAABfcmVscy8ucmVsc1BLAQItABQABgAIAAAAIQCEZQumwgAAANsAAAAPAAAA&#10;AAAAAAAAAAAAAAcCAABkcnMvZG93bnJldi54bWxQSwUGAAAAAAMAAwC3AAAA9gIAAAAA&#10;" strokeweight="2.25pt">
                  <v:stroke endarrow="block"/>
                </v:line>
                <v:line id="直接连接符 31" o:spid="_x0000_s1055" style="position:absolute;visibility:visible;mso-wrap-style:square" from="23348,19988" to="24491,19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mewxAAAANsAAAAPAAAAZHJzL2Rvd25yZXYueG1sRI/BasMw&#10;EETvgf6D2EJvsZQ0hOJGCcVQ8CE9xAntdbE2lom1si0lcf++KhR6HGbmDbPZTa4TNxpD61nDIlMg&#10;iGtvWm40nI7v8xcQISIb7DyThm8KsNs+zDaYG3/nA92q2IgE4ZCjBhtjn0sZaksOQ+Z74uSd/egw&#10;Jjk20ox4T3DXyaVSa+mw5bRgsafCUn2prk7D6qO05mvah/1BlZ/UDqtiqLzWT4/T2yuISFP8D/+1&#10;S6PheQG/X9IPkNsfAAAA//8DAFBLAQItABQABgAIAAAAIQDb4fbL7gAAAIUBAAATAAAAAAAAAAAA&#10;AAAAAAAAAABbQ29udGVudF9UeXBlc10ueG1sUEsBAi0AFAAGAAgAAAAhAFr0LFu/AAAAFQEAAAsA&#10;AAAAAAAAAAAAAAAAHwEAAF9yZWxzLy5yZWxzUEsBAi0AFAAGAAgAAAAhAPFGZ7DEAAAA2wAAAA8A&#10;AAAAAAAAAAAAAAAABwIAAGRycy9kb3ducmV2LnhtbFBLBQYAAAAAAwADALcAAAD4AgAAAAA=&#10;" strokeweight="2.25pt"/>
                <v:line id="直接连接符 32" o:spid="_x0000_s1056" style="position:absolute;visibility:visible;mso-wrap-style:square" from="38207,9092" to="38214,2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PnHwgAAANsAAAAPAAAAZHJzL2Rvd25yZXYueG1sRI9Pi8Iw&#10;FMTvC36H8ARva+ofFqlGEUHoQQ92Ra+P5tkUm5faRK3ffrMgeBxm5jfMYtXZWjyo9ZVjBaNhAoK4&#10;cLriUsHxd/s9A+EDssbaMSl4kYfVsve1wFS7Jx/okYdSRAj7FBWYEJpUSl8YsuiHriGO3sW1FkOU&#10;bSl1i88It7UcJ8mPtFhxXDDY0MZQcc3vVsF0nxl97nZ+d0iyE1W36eaWO6UG/W49BxGoC5/wu51p&#10;BZMx/H+JP0Au/wAAAP//AwBQSwECLQAUAAYACAAAACEA2+H2y+4AAACFAQAAEwAAAAAAAAAAAAAA&#10;AAAAAAAAW0NvbnRlbnRfVHlwZXNdLnhtbFBLAQItABQABgAIAAAAIQBa9CxbvwAAABUBAAALAAAA&#10;AAAAAAAAAAAAAB8BAABfcmVscy8ucmVsc1BLAQItABQABgAIAAAAIQABlPnHwgAAANsAAAAPAAAA&#10;AAAAAAAAAAAAAAcCAABkcnMvZG93bnJldi54bWxQSwUGAAAAAAMAAwC3AAAA9gIAAAAA&#10;" strokeweight="2.25pt"/>
                <v:line id="直接连接符 34" o:spid="_x0000_s1057" style="position:absolute;visibility:visible;mso-wrap-style:square" from="37064,9092" to="38207,9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cQowgAAANsAAAAPAAAAZHJzL2Rvd25yZXYueG1sRI9Bi8Iw&#10;FITvgv8hPGFvmrpbFqlGEUHoQQ92Ra+P5tkUm5faZLX+eyMs7HGYmW+Yxaq3jbhT52vHCqaTBARx&#10;6XTNlYLjz3Y8A+EDssbGMSl4kofVcjhYYKbdgw90L0IlIoR9hgpMCG0mpS8NWfQT1xJH7+I6iyHK&#10;rpK6w0eE20Z+Jsm3tFhzXDDY0sZQeS1+rYJ0nxt97nd+d0jyE9W3dHMrnFIfo349BxGoD//hv3au&#10;FXyl8P4Sf4BcvgAAAP//AwBQSwECLQAUAAYACAAAACEA2+H2y+4AAACFAQAAEwAAAAAAAAAAAAAA&#10;AAAAAAAAW0NvbnRlbnRfVHlwZXNdLnhtbFBLAQItABQABgAIAAAAIQBa9CxbvwAAABUBAAALAAAA&#10;AAAAAAAAAAAAAB8BAABfcmVscy8ucmVsc1BLAQItABQABgAIAAAAIQDhMcQowgAAANsAAAAPAAAA&#10;AAAAAAAAAAAAAAcCAABkcnMvZG93bnJldi54bWxQSwUGAAAAAAMAAwC3AAAA9gIAAAAA&#10;" strokeweight="2.25pt"/>
                <v:line id="直接连接符 35" o:spid="_x0000_s1058" style="position:absolute;visibility:visible;mso-wrap-style:square" from="37064,23951" to="38207,23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WGzwgAAANsAAAAPAAAAZHJzL2Rvd25yZXYueG1sRI9Pi8Iw&#10;FMTvwn6H8ARvmvpvkWqURRB60IN12b0+mrdN2ealNlHrtzeC4HGYmd8wq01na3Gl1leOFYxHCQji&#10;wumKSwXfp91wAcIHZI21Y1JwJw+b9Udvhal2Nz7SNQ+liBD2KSowITSplL4wZNGPXEMcvT/XWgxR&#10;tqXULd4i3NZykiSf0mLFccFgQ1tDxX9+sQpmh8zo327v98ck+6HqPNuec6fUoN99LUEE6sI7/Gpn&#10;WsF0Ds8v8QfI9QMAAP//AwBQSwECLQAUAAYACAAAACEA2+H2y+4AAACFAQAAEwAAAAAAAAAAAAAA&#10;AAAAAAAAW0NvbnRlbnRfVHlwZXNdLnhtbFBLAQItABQABgAIAAAAIQBa9CxbvwAAABUBAAALAAAA&#10;AAAAAAAAAAAAAB8BAABfcmVscy8ucmVsc1BLAQItABQABgAIAAAAIQCOfWGzwgAAANsAAAAPAAAA&#10;AAAAAAAAAAAAAAcCAABkcnMvZG93bnJldi54bWxQSwUGAAAAAAMAAwC3AAAA9gIAAAAA&#10;" strokeweight="2.25pt"/>
                <v:line id="直接连接符 36" o:spid="_x0000_s1059" style="position:absolute;visibility:visible;mso-wrap-style:square" from="37064,17016" to="40493,17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DZJxQAAANsAAAAPAAAAZHJzL2Rvd25yZXYueG1sRI9Ba8JA&#10;FITvBf/D8gQvopvUEkp0ldJSUMFqY+n5kX0modm3Ibtq4q/vFoQeh5n5hlmsOlOLC7WusqwgnkYg&#10;iHOrKy4UfB3fJ88gnEfWWFsmBT05WC0HDwtMtb3yJ10yX4gAYZeigtL7JpXS5SUZdFPbEAfvZFuD&#10;Psi2kLrFa4CbWj5GUSINVhwWSmzotaT8JzsbBVu6vSWb8X6HTz4+fPezcdxXH0qNht3LHISnzv+H&#10;7+21VjBL4O9L+AFy+QsAAP//AwBQSwECLQAUAAYACAAAACEA2+H2y+4AAACFAQAAEwAAAAAAAAAA&#10;AAAAAAAAAAAAW0NvbnRlbnRfVHlwZXNdLnhtbFBLAQItABQABgAIAAAAIQBa9CxbvwAAABUBAAAL&#10;AAAAAAAAAAAAAAAAAB8BAABfcmVscy8ucmVsc1BLAQItABQABgAIAAAAIQBkwDZJxQAAANsAAAAP&#10;AAAAAAAAAAAAAAAAAAcCAABkcnMvZG93bnJldi54bWxQSwUGAAAAAAMAAwC3AAAA+QIAAAAA&#10;" strokeweight="2.25pt">
                  <v:stroke endarrow="block"/>
                </v:line>
                <v:shape id="文本框 37" o:spid="_x0000_s1060" type="#_x0000_t202" style="position:absolute;left:58781;top:24942;width:28734;height:6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rsidR="009A316E" w:rsidRDefault="00B911F6">
                        <w:pPr>
                          <w:spacing w:line="400" w:lineRule="exact"/>
                          <w:rPr>
                            <w:rFonts w:asciiTheme="minorEastAsia" w:eastAsiaTheme="minorEastAsia" w:hAnsiTheme="minorEastAsia"/>
                            <w:sz w:val="24"/>
                            <w:szCs w:val="28"/>
                          </w:rPr>
                        </w:pPr>
                        <w:r>
                          <w:rPr>
                            <w:rFonts w:asciiTheme="minorEastAsia" w:eastAsiaTheme="minorEastAsia" w:hAnsiTheme="minorEastAsia" w:hint="eastAsia"/>
                            <w:sz w:val="24"/>
                            <w:szCs w:val="28"/>
                          </w:rPr>
                          <w:t>妇产科护理、儿科护理、急救护理技术、护理技术综合实训、专业拓展选修</w:t>
                        </w:r>
                      </w:p>
                    </w:txbxContent>
                  </v:textbox>
                </v:shape>
                <v:shape id="文本框 38" o:spid="_x0000_s1061" type="#_x0000_t202" style="position:absolute;left:58623;top:38334;width:28543;height:5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cVvwAAANsAAAAPAAAAZHJzL2Rvd25yZXYueG1sRE/Pa8Iw&#10;FL4L/g/hCd5sugljdKalKIIXB3Nj50fybLs1LyHJav3vl8Ngx4/v966Z7SgmCnFwrOChKEEQa2cG&#10;7hR8vB83zyBiQjY4OiYFd4rQ1MvFDivjbvxG0yV1IodwrFBBn5KvpIy6J4uxcJ44c1cXLKYMQydN&#10;wFsOt6N8LMsnaXHg3NCjp31P+vvyYxWc2/O+fA2Tbf3n9WtEr/XBR6XWq7l9AZFoTv/iP/fJKNjm&#10;sflL/gGy/gUAAP//AwBQSwECLQAUAAYACAAAACEA2+H2y+4AAACFAQAAEwAAAAAAAAAAAAAAAAAA&#10;AAAAW0NvbnRlbnRfVHlwZXNdLnhtbFBLAQItABQABgAIAAAAIQBa9CxbvwAAABUBAAALAAAAAAAA&#10;AAAAAAAAAB8BAABfcmVscy8ucmVsc1BLAQItABQABgAIAAAAIQAskycVvwAAANsAAAAPAAAAAAAA&#10;AAAAAAAAAAcCAABkcnMvZG93bnJldi54bWxQSwUGAAAAAAMAAwC3AAAA8wIAAAAA&#10;">
                  <v:textbox>
                    <w:txbxContent>
                      <w:p w:rsidR="009A316E" w:rsidRDefault="00B911F6">
                        <w:pPr>
                          <w:rPr>
                            <w:rFonts w:asciiTheme="minorEastAsia" w:eastAsiaTheme="minorEastAsia" w:hAnsiTheme="minorEastAsia"/>
                            <w:sz w:val="24"/>
                            <w:szCs w:val="28"/>
                          </w:rPr>
                        </w:pPr>
                        <w:r>
                          <w:rPr>
                            <w:rFonts w:asciiTheme="minorEastAsia" w:eastAsiaTheme="minorEastAsia" w:hAnsiTheme="minorEastAsia" w:hint="eastAsia"/>
                            <w:sz w:val="24"/>
                            <w:szCs w:val="28"/>
                          </w:rPr>
                          <w:t>跟岗实习、毕业设计鉴定、综合复习</w:t>
                        </w:r>
                      </w:p>
                    </w:txbxContent>
                  </v:textbox>
                </v:shape>
                <v:line id="直接连接符 39" o:spid="_x0000_s1062" style="position:absolute;visibility:visible;mso-wrap-style:square" from="51917,40790" to="58490,40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6I7xgAAANsAAAAPAAAAZHJzL2Rvd25yZXYueG1sRI/dasJA&#10;FITvhb7DcgRvRDfRIpq6SqkIbUFbf+j1IXtMQrNnQ3bVpE/vFgQvh5n5hpkvG1OKC9WusKwgHkYg&#10;iFOrC84UHA/rwRSE88gaS8ukoCUHy8VTZ46Jtlfe0WXvMxEg7BJUkHtfJVK6NCeDbmgr4uCdbG3Q&#10;B1lnUtd4DXBTylEUTaTBgsNCjhW95ZT+7s9GwSf9rSYf/a8NPvv4+6cd9+O22CrV6zavLyA8Nf4R&#10;vrfftYLxDP6/hB8gFzcAAAD//wMAUEsBAi0AFAAGAAgAAAAhANvh9svuAAAAhQEAABMAAAAAAAAA&#10;AAAAAAAAAAAAAFtDb250ZW50X1R5cGVzXS54bWxQSwECLQAUAAYACAAAACEAWvQsW78AAAAVAQAA&#10;CwAAAAAAAAAAAAAAAAAfAQAAX3JlbHMvLnJlbHNQSwECLQAUAAYACAAAACEAFV+iO8YAAADbAAAA&#10;DwAAAAAAAAAAAAAAAAAHAgAAZHJzL2Rvd25yZXYueG1sUEsFBgAAAAADAAMAtwAAAPoCAAAAAA==&#10;" strokeweight="2.25pt">
                  <v:stroke endarrow="block"/>
                </v:line>
                <v:line id="直接连接符 40" o:spid="_x0000_s1063" style="position:absolute;visibility:visible;mso-wrap-style:square" from="54209,4356" to="58781,4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3jbwwAAANsAAAAPAAAAZHJzL2Rvd25yZXYueG1sRE/LasJA&#10;FN0X/IfhCm6kTqIiJXUSSkuhFuojSteXzDUJZu6EzFSTfn1nUXB5OO911ptGXKlztWUF8SwCQVxY&#10;XXOp4HR8f3wC4TyyxsYyKRjIQZaOHtaYaHvjA11zX4oQwi5BBZX3bSKlKyoy6Ga2JQ7c2XYGfYBd&#10;KXWHtxBuGjmPopU0WHNoqLCl14qKS/5jFHzS79tqM9194dLH++9hMY2HeqvUZNy/PIPw1Pu7+N/9&#10;oRUsw/rwJfwAmf4BAAD//wMAUEsBAi0AFAAGAAgAAAAhANvh9svuAAAAhQEAABMAAAAAAAAAAAAA&#10;AAAAAAAAAFtDb250ZW50X1R5cGVzXS54bWxQSwECLQAUAAYACAAAACEAWvQsW78AAAAVAQAACwAA&#10;AAAAAAAAAAAAAAAfAQAAX3JlbHMvLnJlbHNQSwECLQAUAAYACAAAACEA3GN428MAAADbAAAADwAA&#10;AAAAAAAAAAAAAAAHAgAAZHJzL2Rvd25yZXYueG1sUEsFBgAAAAADAAMAtwAAAPcCAAAAAA==&#10;" strokeweight="2.25pt">
                  <v:stroke endarrow="block"/>
                </v:line>
                <v:line id="直接连接符 41" o:spid="_x0000_s1064" style="position:absolute;visibility:visible;mso-wrap-style:square" from="56495,13054" to="58781,13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91AxQAAANsAAAAPAAAAZHJzL2Rvd25yZXYueG1sRI9Ba8JA&#10;FITvgv9heYIXqZu0IiVmI0UptAVta0vPj+wzCc2+DdlVE3+9Kwgeh5n5hkmXnanFkVpXWVYQTyMQ&#10;xLnVFRcKfn9eH55BOI+ssbZMCnpysMyGgxQTbU/8TcedL0SAsEtQQel9k0jp8pIMuqltiIO3t61B&#10;H2RbSN3iKcBNLR+jaC4NVhwWSmxoVVL+vzsYBR90Xs/fJ58bnPn4669/msR9tVVqPOpeFiA8df4e&#10;vrXftIJZDNcv4QfI7AIAAP//AwBQSwECLQAUAAYACAAAACEA2+H2y+4AAACFAQAAEwAAAAAAAAAA&#10;AAAAAAAAAAAAW0NvbnRlbnRfVHlwZXNdLnhtbFBLAQItABQABgAIAAAAIQBa9CxbvwAAABUBAAAL&#10;AAAAAAAAAAAAAAAAAB8BAABfcmVscy8ucmVsc1BLAQItABQABgAIAAAAIQCzL91AxQAAANsAAAAP&#10;AAAAAAAAAAAAAAAAAAcCAABkcnMvZG93bnJldi54bWxQSwUGAAAAAAMAAwC3AAAA+QIAAAAA&#10;" strokeweight="2.25pt">
                  <v:stroke endarrow="block"/>
                </v:line>
                <v:line id="直接连接符 42" o:spid="_x0000_s1065" style="position:absolute;visibility:visible;mso-wrap-style:square" from="54209,19988" to="58781,19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M3xQAAANsAAAAPAAAAZHJzL2Rvd25yZXYueG1sRI9Ba8JA&#10;FITvQv/D8gpeRDexIhJdRRShLaitiudH9jUJzb4N2VWT/nq3IHgcZuYbZrZoTCmuVLvCsoJ4EIEg&#10;Tq0uOFNwOm76ExDOI2ssLZOClhws5i+dGSba3vibrgefiQBhl6CC3PsqkdKlORl0A1sRB+/H1gZ9&#10;kHUmdY23ADelHEbRWBosOCzkWNEqp/T3cDEKPulvPf7o7bc48vHXuX3rxW2xU6r72iynIDw1/hl+&#10;tN+1gtEQ/r+EHyDndwAAAP//AwBQSwECLQAUAAYACAAAACEA2+H2y+4AAACFAQAAEwAAAAAAAAAA&#10;AAAAAAAAAAAAW0NvbnRlbnRfVHlwZXNdLnhtbFBLAQItABQABgAIAAAAIQBa9CxbvwAAABUBAAAL&#10;AAAAAAAAAAAAAAAAAB8BAABfcmVscy8ucmVsc1BLAQItABQABgAIAAAAIQBD/UM3xQAAANsAAAAP&#10;AAAAAAAAAAAAAAAAAAcCAABkcnMvZG93bnJldi54bWxQSwUGAAAAAAMAAwC3AAAA+QIAAAAA&#10;" strokeweight="2.25pt">
                  <v:stroke endarrow="block"/>
                </v:line>
                <v:line id="直接连接符 43" o:spid="_x0000_s1066" style="position:absolute;visibility:visible;mso-wrap-style:square" from="56495,27907" to="58781,27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easxQAAANsAAAAPAAAAZHJzL2Rvd25yZXYueG1sRI9Ba8JA&#10;FITvQv/D8gpeRDdREYmuIpZCFdRWxfMj+5qEZt+G7FYTf31XKHgcZuYbZr5sTCmuVLvCsoJ4EIEg&#10;Tq0uOFNwPr33pyCcR9ZYWiYFLTlYLl46c0y0vfEXXY8+EwHCLkEFufdVIqVLczLoBrYiDt63rQ36&#10;IOtM6hpvAW5KOYyiiTRYcFjIsaJ1TunP8dco2NL9bbLpHXY49vHnpR314rbYK9V9bVYzEJ4a/wz/&#10;tz+0gvEIHl/CD5CLPwAAAP//AwBQSwECLQAUAAYACAAAACEA2+H2y+4AAACFAQAAEwAAAAAAAAAA&#10;AAAAAAAAAAAAW0NvbnRlbnRfVHlwZXNdLnhtbFBLAQItABQABgAIAAAAIQBa9CxbvwAAABUBAAAL&#10;AAAAAAAAAAAAAAAAAB8BAABfcmVscy8ucmVsc1BLAQItABQABgAIAAAAIQAsseasxQAAANsAAAAP&#10;AAAAAAAAAAAAAAAAAAcCAABkcnMvZG93bnJldi54bWxQSwUGAAAAAAMAAwC3AAAA+QIAAAAA&#10;" strokeweight="2.25pt">
                  <v:stroke endarrow="block"/>
                </v:line>
                <v:line id="直接连接符 44" o:spid="_x0000_s1067" style="position:absolute;visibility:visible;mso-wrap-style:square" from="56495,13060" to="56495,27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7dVwwAAANsAAAAPAAAAZHJzL2Rvd25yZXYueG1sRI/BasMw&#10;EETvhfyD2EBvjZxgSnGjhBAI+OAc4pb0ulhby9Ra2ZZiu38fBQo9DjNvhtnuZ9uKkQbfOFawXiUg&#10;iCunG64VfH6cXt5A+ICssXVMCn7Jw363eNpipt3EFxrLUItYwj5DBSaELpPSV4Ys+pXriKP37QaL&#10;IcqhlnrAKZbbVm6S5FVabDguGOzoaKj6KW9WQXrOjf6aC19ckvxKTZ8e+9Ip9bycD+8gAs3hP/xH&#10;5zpyKTy+xB8gd3cAAAD//wMAUEsBAi0AFAAGAAgAAAAhANvh9svuAAAAhQEAABMAAAAAAAAAAAAA&#10;AAAAAAAAAFtDb250ZW50X1R5cGVzXS54bWxQSwECLQAUAAYACAAAACEAWvQsW78AAAAVAQAACwAA&#10;AAAAAAAAAAAAAAAfAQAAX3JlbHMvLnJlbHNQSwECLQAUAAYACAAAACEAuTe3VcMAAADbAAAADwAA&#10;AAAAAAAAAAAAAAAHAgAAZHJzL2Rvd25yZXYueG1sUEsFBgAAAAADAAMAtwAAAPcCAAAAAA==&#10;" strokeweight="2.25pt"/>
                <v:shapetype id="_x0000_t32" coordsize="21600,21600" o:spt="32" o:oned="t" path="m,l21600,21600e" filled="f">
                  <v:path arrowok="t" fillok="f" o:connecttype="none"/>
                  <o:lock v:ext="edit" shapetype="t"/>
                </v:shapetype>
                <v:shape id="直接箭头连接符 45" o:spid="_x0000_s1068" type="#_x0000_t32" style="position:absolute;left:24682;top:35946;width:6;height:107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nJhxgAAANsAAAAPAAAAZHJzL2Rvd25yZXYueG1sRI9Ba8JA&#10;FITvBf/D8gQvpW6sbZHUVbQQUfCg1tLrI/uaDWbfhuyaxH/vFgo9DjPzDTNf9rYSLTW+dKxgMk5A&#10;EOdOl1woOH9mTzMQPiBrrByTght5WC4GD3NMtev4SO0pFCJC2KeowIRQp1L63JBFP3Y1cfR+XGMx&#10;RNkUUjfYRbit5HOSvEmLJccFgzV9GMovp6tVENpk6h9n5+P6y2wu++/panfLDkqNhv3qHUSgPvyH&#10;/9pbreDlFX6/xB8gF3cAAAD//wMAUEsBAi0AFAAGAAgAAAAhANvh9svuAAAAhQEAABMAAAAAAAAA&#10;AAAAAAAAAAAAAFtDb250ZW50X1R5cGVzXS54bWxQSwECLQAUAAYACAAAACEAWvQsW78AAAAVAQAA&#10;CwAAAAAAAAAAAAAAAAAfAQAAX3JlbHMvLnJlbHNQSwECLQAUAAYACAAAACEACDZyYcYAAADbAAAA&#10;DwAAAAAAAAAAAAAAAAAHAgAAZHJzL2Rvd25yZXYueG1sUEsFBgAAAAADAAMAtwAAAPoCAAAAAA==&#10;" strokeweight="2.25pt"/>
                <v:shape id="直接箭头连接符 46" o:spid="_x0000_s1069" type="#_x0000_t32" style="position:absolute;left:24593;top:35939;width:2661;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isIwgAAANsAAAAPAAAAZHJzL2Rvd25yZXYueG1sRI9Ba8JA&#10;FITvBf/D8gRvdaOIhNRViiDtwYu2hx4f2dckbfZt2H3G5N+7guBxmJlvmM1ucK3qKcTGs4HFPANF&#10;XHrbcGXg++vwmoOKgmyx9UwGRoqw205eNlhYf+UT9WepVIJwLNBALdIVWseyJodx7jvi5P364FCS&#10;DJW2Aa8J7lq9zLK1dthwWqixo31N5f/54gz0nRw/aPzJ/45egqW8X44nbcxsOry/gRIa5Bl+tD+t&#10;gdUa7l/SD9DbGwAAAP//AwBQSwECLQAUAAYACAAAACEA2+H2y+4AAACFAQAAEwAAAAAAAAAAAAAA&#10;AAAAAAAAW0NvbnRlbnRfVHlwZXNdLnhtbFBLAQItABQABgAIAAAAIQBa9CxbvwAAABUBAAALAAAA&#10;AAAAAAAAAAAAAB8BAABfcmVscy8ucmVsc1BLAQItABQABgAIAAAAIQCNLisIwgAAANsAAAAPAAAA&#10;AAAAAAAAAAAAAAcCAABkcnMvZG93bnJldi54bWxQSwUGAAAAAAMAAwC3AAAA9gIAAAAA&#10;" strokeweight="2.25pt">
                  <v:stroke endarrow="block"/>
                </v:shape>
                <v:shape id="直接箭头连接符 47" o:spid="_x0000_s1070" type="#_x0000_t32" style="position:absolute;left:24587;top:46728;width:247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o6TwwAAANsAAAAPAAAAZHJzL2Rvd25yZXYueG1sRI/NasMw&#10;EITvgbyD2EBvsdxQGuNGCaVQ2kMu+TnkuFhb2621MtLWsd++KgRyHGbmG2azG12nBgqx9WzgMctB&#10;EVfetlwbOJ/elwWoKMgWO89kYKIIu+18tsHS+isfaDhKrRKEY4kGGpG+1DpWDTmMme+Jk/flg0NJ&#10;MtTaBrwmuOv0Ks+ftcOW00KDPb01VP0cf52BoZf9B02X4nvvJVgqhtV00MY8LMbXF1BCo9zDt/an&#10;NfC0hv8v6Qfo7R8AAAD//wMAUEsBAi0AFAAGAAgAAAAhANvh9svuAAAAhQEAABMAAAAAAAAAAAAA&#10;AAAAAAAAAFtDb250ZW50X1R5cGVzXS54bWxQSwECLQAUAAYACAAAACEAWvQsW78AAAAVAQAACwAA&#10;AAAAAAAAAAAAAAAfAQAAX3JlbHMvLnJlbHNQSwECLQAUAAYACAAAACEA4mKOk8MAAADbAAAADwAA&#10;AAAAAAAAAAAAAAAHAgAAZHJzL2Rvd25yZXYueG1sUEsFBgAAAAADAAMAtwAAAPcCAAAAAA==&#10;" strokeweight="2.25pt">
                  <v:stroke endarrow="block"/>
                </v:shape>
                <v:shape id="直接箭头连接符 48" o:spid="_x0000_s1071" type="#_x0000_t32" style="position:absolute;left:37541;top:35946;width:1047;height:3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LX/wQAAANsAAAAPAAAAZHJzL2Rvd25yZXYueG1sRE/Pa8Iw&#10;FL4P9j+EN9hl2EQZm1SjFLGw65xDvD2a16bYvJQmaru/fjkMdvz4fq+3o+vEjYbQetYwzxQI4sqb&#10;lhsNx69ytgQRIrLBzjNpmCjAdvP4sMbc+Dt/0u0QG5FCOOSowcbY51KGypLDkPmeOHG1HxzGBIdG&#10;mgHvKdx1cqHUm3TYcmqw2NPOUnU5XJ0Gw6qYfsrT+aX53lW22NfvSkqtn5/GYgUi0hj/xX/uD6Ph&#10;NY1NX9IPkJtfAAAA//8DAFBLAQItABQABgAIAAAAIQDb4fbL7gAAAIUBAAATAAAAAAAAAAAAAAAA&#10;AAAAAABbQ29udGVudF9UeXBlc10ueG1sUEsBAi0AFAAGAAgAAAAhAFr0LFu/AAAAFQEAAAsAAAAA&#10;AAAAAAAAAAAAHwEAAF9yZWxzLy5yZWxzUEsBAi0AFAAGAAgAAAAhAGt8tf/BAAAA2wAAAA8AAAAA&#10;AAAAAAAAAAAABwIAAGRycy9kb3ducmV2LnhtbFBLBQYAAAAAAwADALcAAAD1AgAAAAA=&#10;" strokeweight="2.25pt"/>
                <v:shape id="直接箭头连接符 49" o:spid="_x0000_s1072" type="#_x0000_t32" style="position:absolute;left:38785;top:35787;width:7;height:106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3hkxgAAANsAAAAPAAAAZHJzL2Rvd25yZXYueG1sRI9Ba8JA&#10;FITvBf/D8gQvpW6spdjUVbQQUfCg1tLrI/uaDWbfhuyaxH/vFgo9DjPzDTNf9rYSLTW+dKxgMk5A&#10;EOdOl1woOH9mTzMQPiBrrByTght5WC4GD3NMtev4SO0pFCJC2KeowIRQp1L63JBFP3Y1cfR+XGMx&#10;RNkUUjfYRbit5HOSvEqLJccFgzV9GMovp6tVENpk6h9n5+P6y2wu++/panfLDkqNhv3qHUSgPvyH&#10;/9pbreDlDX6/xB8gF3cAAAD//wMAUEsBAi0AFAAGAAgAAAAhANvh9svuAAAAhQEAABMAAAAAAAAA&#10;AAAAAAAAAAAAAFtDb250ZW50X1R5cGVzXS54bWxQSwECLQAUAAYACAAAACEAWvQsW78AAAAVAQAA&#10;CwAAAAAAAAAAAAAAAAAfAQAAX3JlbHMvLnJlbHNQSwECLQAUAAYACAAAACEAiXt4ZMYAAADbAAAA&#10;DwAAAAAAAAAAAAAAAAAHAgAAZHJzL2Rvd25yZXYueG1sUEsFBgAAAAADAAMAtwAAAPoCAAAAAA==&#10;" strokeweight="2.25pt"/>
                <v:shape id="直接箭头连接符 50" o:spid="_x0000_s1073" type="#_x0000_t32" style="position:absolute;left:23348;top:40353;width:1150;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EckwwAAANsAAAAPAAAAZHJzL2Rvd25yZXYueG1sRE/Pa8Iw&#10;FL4P/B/CE3YZmrqyIdUoOnBssMNaFa+P5tkUm5fSZLX975fDYMeP7/d6O9hG9NT52rGCxTwBQVw6&#10;XXOl4HQ8zJYgfEDW2DgmBSN52G4mD2vMtLtzTn0RKhFD2GeowITQZlL60pBFP3ctceSurrMYIuwq&#10;qTu8x3DbyOckeZUWa44NBlt6M1Teih+rIPRJ6p+Wp3x/Nu+3r0u6+xwP30o9TofdCkSgIfyL/9wf&#10;WsFLXB+/xB8gN78AAAD//wMAUEsBAi0AFAAGAAgAAAAhANvh9svuAAAAhQEAABMAAAAAAAAAAAAA&#10;AAAAAAAAAFtDb250ZW50X1R5cGVzXS54bWxQSwECLQAUAAYACAAAACEAWvQsW78AAAAVAQAACwAA&#10;AAAAAAAAAAAAAAAfAQAAX3JlbHMvLnJlbHNQSwECLQAUAAYACAAAACEAnZhHJMMAAADbAAAADwAA&#10;AAAAAAAAAAAAAAAHAgAAZHJzL2Rvd25yZXYueG1sUEsFBgAAAAADAAMAtwAAAPcCAAAAAA==&#10;" strokeweight="2.25pt"/>
                <v:shape id="直接箭头连接符 51" o:spid="_x0000_s1074" type="#_x0000_t32" style="position:absolute;left:37350;top:46449;width:1537;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OK/xQAAANsAAAAPAAAAZHJzL2Rvd25yZXYueG1sRI9Pi8Iw&#10;FMTvgt8hPGEvoqkrinSNooKyCx78t+z10bxtis1LaWKt336zIHgcZuY3zHzZ2lI0VPvCsYLRMAFB&#10;nDldcK7gct4OZiB8QNZYOiYFD/KwXHQ7c0y1u/ORmlPIRYSwT1GBCaFKpfSZIYt+6Cri6P262mKI&#10;ss6lrvEe4baU70kylRYLjgsGK9oYyq6nm1UQmmTs+7PLcf1tdtf9z3j19dgelHrrtasPEIHa8Ao/&#10;259awWQE/1/iD5CLPwAAAP//AwBQSwECLQAUAAYACAAAACEA2+H2y+4AAACFAQAAEwAAAAAAAAAA&#10;AAAAAAAAAAAAW0NvbnRlbnRfVHlwZXNdLnhtbFBLAQItABQABgAIAAAAIQBa9CxbvwAAABUBAAAL&#10;AAAAAAAAAAAAAAAAAB8BAABfcmVscy8ucmVsc1BLAQItABQABgAIAAAAIQDy1OK/xQAAANsAAAAP&#10;AAAAAAAAAAAAAAAAAAcCAABkcnMvZG93bnJldi54bWxQSwUGAAAAAAMAAwC3AAAA+QIAAAAA&#10;" strokeweight="2.25pt"/>
                <v:shape id="直接箭头连接符 52" o:spid="_x0000_s1075" type="#_x0000_t32" style="position:absolute;left:38779;top:40359;width:1810;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nzIxgAAANsAAAAPAAAAZHJzL2Rvd25yZXYueG1sRI9Ba8JA&#10;FITvQv/D8gpeSt1UsUiajVjBouChsZZeH9nXbDD7NmS3Mf57Vyh4HGbmGyZbDrYRPXW+dqzgZZKA&#10;IC6drrlScPzaPC9A+ICssXFMCi7kYZk/jDJMtTtzQf0hVCJC2KeowITQplL60pBFP3EtcfR+XWcx&#10;RNlVUnd4jnDbyGmSvEqLNccFgy2tDZWnw59VEPpk5p8Wx+L923yc9j+z1e6y+VRq/Dis3kAEGsI9&#10;/N/eagXzKdy+xB8g8ysAAAD//wMAUEsBAi0AFAAGAAgAAAAhANvh9svuAAAAhQEAABMAAAAAAAAA&#10;AAAAAAAAAAAAAFtDb250ZW50X1R5cGVzXS54bWxQSwECLQAUAAYACAAAACEAWvQsW78AAAAVAQAA&#10;CwAAAAAAAAAAAAAAAAAfAQAAX3JlbHMvLnJlbHNQSwECLQAUAAYACAAAACEAAgZ8yMYAAADbAAAA&#10;DwAAAAAAAAAAAAAAAAAHAgAAZHJzL2Rvd25yZXYueG1sUEsFBgAAAAADAAMAtwAAAPoCAAAAAA==&#10;" strokeweight="2.25pt"/>
                <v:shape id="文本框 53" o:spid="_x0000_s1076" type="#_x0000_t202" style="position:absolute;left:40493;top:33996;width:13716;height:14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z73xAAAANsAAAAPAAAAZHJzL2Rvd25yZXYueG1sRI9Pi8Iw&#10;FMTvC36H8AQvi6a7skWqUWRhQdCLf/D8bJ5ttXnpJtlav70RFjwOM/MbZrboTC1acr6yrOBjlIAg&#10;zq2uuFBw2P8MJyB8QNZYWyYFd/KwmPfeZphpe+MttbtQiAhhn6GCMoQmk9LnJRn0I9sQR+9sncEQ&#10;pSukdniLcFPLzyRJpcGK40KJDX2XlF93f0bBZj1Jj/X1vseLTH5X7+tTm7JTatDvllMQgbrwCv+3&#10;V1rB1xieX+IPkPMHAAAA//8DAFBLAQItABQABgAIAAAAIQDb4fbL7gAAAIUBAAATAAAAAAAAAAAA&#10;AAAAAAAAAABbQ29udGVudF9UeXBlc10ueG1sUEsBAi0AFAAGAAgAAAAhAFr0LFu/AAAAFQEAAAsA&#10;AAAAAAAAAAAAAAAAHwEAAF9yZWxzLy5yZWxzUEsBAi0AFAAGAAgAAAAhAHWbPvfEAAAA2wAAAA8A&#10;AAAAAAAAAAAAAAAABwIAAGRycy9kb3ducmV2LnhtbFBLBQYAAAAAAwADALcAAAD4AgAAAAA=&#10;">
                  <v:textbox style="layout-flow:vertical-ideographic">
                    <w:txbxContent>
                      <w:p w:rsidR="009A316E" w:rsidRDefault="00B911F6">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跟岗实习</w:t>
                        </w:r>
                      </w:p>
                    </w:txbxContent>
                  </v:textbox>
                </v:shape>
                <w10:anchorlock/>
              </v:group>
            </w:pict>
          </mc:Fallback>
        </mc:AlternateContent>
      </w:r>
    </w:p>
    <w:p w:rsidR="009A316E" w:rsidRDefault="00B911F6">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 xml:space="preserve">   </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rPr>
        <w:t>）课程内容的开发</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根据护理专业职业岗位的能力要求，分析本专业人才应具有的技能和职业素质，参照护士职业岗位能力的要求及职业标准，与临床护理专业人员共同探讨，基于护士工作过程确定和安排课程内容，根据用人单位、毕业生反馈意见，对课程内容不断进行修订，实现专业课程和职业资格证书衔接。</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rPr>
        <w:t>）促进书证融通和加强分类指导</w:t>
      </w:r>
    </w:p>
    <w:p w:rsidR="009A316E" w:rsidRDefault="00B911F6">
      <w:pPr>
        <w:snapToGrid w:val="0"/>
        <w:spacing w:line="500" w:lineRule="exact"/>
        <w:ind w:right="-11" w:firstLineChars="200" w:firstLine="491"/>
        <w:jc w:val="left"/>
        <w:rPr>
          <w:rFonts w:asciiTheme="minorEastAsia" w:eastAsiaTheme="minorEastAsia" w:hAnsiTheme="minorEastAsia"/>
          <w:sz w:val="24"/>
          <w:szCs w:val="24"/>
        </w:rPr>
      </w:pPr>
      <w:r>
        <w:rPr>
          <w:rFonts w:asciiTheme="minorEastAsia" w:eastAsiaTheme="minorEastAsia" w:hAnsiTheme="minorEastAsia" w:hint="eastAsia"/>
          <w:sz w:val="24"/>
          <w:szCs w:val="24"/>
          <w:shd w:val="clear" w:color="000000" w:fill="FFFFFF"/>
        </w:rPr>
        <w:t>职业教育是一种不同于普通教育的教育类型，需要有与之相适应的制度安排，以体现职业教育所具有的教育需求与产业需求结合、学校育人与企业育人协同、个体个性化发展与职业化发展统一的“跨界性”特征。这一“跨界性”特征决定了职业教育需要将体现人的个性化、社会化水平的学历证书与体现产业、企业与职业岗位综合职业能力水平程度的若干种职业技能等级证书相互衔接和融通，“</w:t>
      </w:r>
      <w:r>
        <w:rPr>
          <w:rFonts w:asciiTheme="minorEastAsia" w:eastAsiaTheme="minorEastAsia" w:hAnsiTheme="minorEastAsia" w:hint="eastAsia"/>
          <w:sz w:val="24"/>
          <w:szCs w:val="24"/>
          <w:shd w:val="clear" w:color="000000" w:fill="FFFFFF"/>
        </w:rPr>
        <w:t>1+X</w:t>
      </w:r>
      <w:r>
        <w:rPr>
          <w:rFonts w:asciiTheme="minorEastAsia" w:eastAsiaTheme="minorEastAsia" w:hAnsiTheme="minorEastAsia" w:hint="eastAsia"/>
          <w:sz w:val="24"/>
          <w:szCs w:val="24"/>
          <w:shd w:val="clear" w:color="000000" w:fill="FFFFFF"/>
        </w:rPr>
        <w:t>证书制度”，护理专业就是学生在获得学历证书的同时，取得护护士执业资格证、老年照护、母婴护理、幼儿照护、医养个案管理、产后恢复等职业技能相关等级证书。在教学中专</w:t>
      </w:r>
      <w:r>
        <w:rPr>
          <w:rFonts w:asciiTheme="minorEastAsia" w:eastAsiaTheme="minorEastAsia" w:hAnsiTheme="minorEastAsia" w:hint="eastAsia"/>
          <w:sz w:val="24"/>
          <w:szCs w:val="24"/>
          <w:shd w:val="clear" w:color="000000" w:fill="FFFFFF"/>
        </w:rPr>
        <w:t>业课紧密结合护士执业资格证书考试大纲，课堂教学中将护考考点融入教学。同时加强分类指导，对对口升学学生有部分学生已有专业基础，单独编班，教学中部分课程内容和教学侧重要和普通高考生有所不同。扩招生单独制定人才培养方案，适当增加实践学时，通过相关职业证书进行学分认定，根据学生实际采取工学结合、全日制和弹性学制等灵活多元培养模式。</w:t>
      </w:r>
    </w:p>
    <w:p w:rsidR="009A316E" w:rsidRDefault="00B911F6">
      <w:pPr>
        <w:snapToGrid w:val="0"/>
        <w:spacing w:line="360" w:lineRule="auto"/>
        <w:ind w:firstLine="568"/>
        <w:outlineLvl w:val="1"/>
        <w:rPr>
          <w:rFonts w:asciiTheme="majorEastAsia" w:eastAsiaTheme="majorEastAsia" w:hAnsiTheme="majorEastAsia" w:cstheme="minorEastAsia"/>
          <w:b/>
          <w:sz w:val="24"/>
          <w:szCs w:val="24"/>
        </w:rPr>
      </w:pPr>
      <w:bookmarkStart w:id="79" w:name="_Toc1588"/>
      <w:r>
        <w:rPr>
          <w:rFonts w:asciiTheme="majorEastAsia" w:eastAsiaTheme="majorEastAsia" w:hAnsiTheme="majorEastAsia" w:cstheme="minorEastAsia" w:hint="eastAsia"/>
          <w:b/>
          <w:sz w:val="24"/>
          <w:szCs w:val="24"/>
        </w:rPr>
        <w:t>（五）学习</w:t>
      </w:r>
      <w:r>
        <w:rPr>
          <w:rFonts w:asciiTheme="majorEastAsia" w:eastAsiaTheme="majorEastAsia" w:hAnsiTheme="majorEastAsia" w:cstheme="minorEastAsia"/>
          <w:b/>
          <w:sz w:val="24"/>
          <w:szCs w:val="24"/>
        </w:rPr>
        <w:t>评价</w:t>
      </w:r>
      <w:bookmarkEnd w:id="79"/>
    </w:p>
    <w:p w:rsidR="009A316E" w:rsidRDefault="00B911F6">
      <w:pPr>
        <w:snapToGrid w:val="0"/>
        <w:spacing w:line="360" w:lineRule="auto"/>
        <w:ind w:firstLine="42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所有课程采用百分制考评，</w:t>
      </w:r>
      <w:r>
        <w:rPr>
          <w:rFonts w:asciiTheme="minorEastAsia" w:eastAsiaTheme="minorEastAsia" w:hAnsiTheme="minorEastAsia" w:cstheme="minorEastAsia" w:hint="eastAsia"/>
          <w:sz w:val="24"/>
          <w:szCs w:val="24"/>
        </w:rPr>
        <w:t>60</w:t>
      </w:r>
      <w:r>
        <w:rPr>
          <w:rFonts w:asciiTheme="minorEastAsia" w:eastAsiaTheme="minorEastAsia" w:hAnsiTheme="minorEastAsia" w:cstheme="minorEastAsia" w:hint="eastAsia"/>
          <w:sz w:val="24"/>
          <w:szCs w:val="24"/>
        </w:rPr>
        <w:t>分为合格，考核总成绩</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平时成绩</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理论考核成绩</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实训考核成绩。</w:t>
      </w:r>
    </w:p>
    <w:p w:rsidR="009A316E" w:rsidRDefault="00B911F6">
      <w:pPr>
        <w:snapToGrid w:val="0"/>
        <w:spacing w:line="360" w:lineRule="auto"/>
        <w:ind w:firstLine="42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课程评价分为考试和考查两种方式，具体分值比例见下表：</w:t>
      </w:r>
    </w:p>
    <w:tbl>
      <w:tblPr>
        <w:tblW w:w="8625" w:type="dxa"/>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80"/>
        <w:gridCol w:w="1365"/>
        <w:gridCol w:w="1725"/>
        <w:gridCol w:w="1980"/>
        <w:gridCol w:w="2475"/>
      </w:tblGrid>
      <w:tr w:rsidR="009A316E">
        <w:tc>
          <w:tcPr>
            <w:tcW w:w="1080" w:type="dxa"/>
            <w:tcMar>
              <w:left w:w="108" w:type="dxa"/>
              <w:right w:w="108" w:type="dxa"/>
            </w:tcMar>
            <w:vAlign w:val="center"/>
          </w:tcPr>
          <w:p w:rsidR="009A316E" w:rsidRDefault="00B911F6">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评价</w:t>
            </w:r>
          </w:p>
          <w:p w:rsidR="009A316E" w:rsidRDefault="00B911F6">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方式</w:t>
            </w:r>
          </w:p>
        </w:tc>
        <w:tc>
          <w:tcPr>
            <w:tcW w:w="1365" w:type="dxa"/>
            <w:tcMar>
              <w:left w:w="108" w:type="dxa"/>
              <w:right w:w="108" w:type="dxa"/>
            </w:tcMar>
            <w:vAlign w:val="center"/>
          </w:tcPr>
          <w:p w:rsidR="009A316E" w:rsidRDefault="00B911F6">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平时考核</w:t>
            </w:r>
          </w:p>
          <w:p w:rsidR="009A316E" w:rsidRDefault="00B911F6">
            <w:pPr>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成绩</w:t>
            </w:r>
            <w:r>
              <w:rPr>
                <w:rFonts w:asciiTheme="minorEastAsia" w:eastAsiaTheme="minorEastAsia" w:hAnsiTheme="minorEastAsia" w:hint="eastAsia"/>
                <w:sz w:val="24"/>
                <w:szCs w:val="24"/>
              </w:rPr>
              <w:t>%</w:t>
            </w:r>
          </w:p>
        </w:tc>
        <w:tc>
          <w:tcPr>
            <w:tcW w:w="1725" w:type="dxa"/>
            <w:tcMar>
              <w:left w:w="108" w:type="dxa"/>
              <w:right w:w="108" w:type="dxa"/>
            </w:tcMar>
            <w:vAlign w:val="center"/>
          </w:tcPr>
          <w:p w:rsidR="009A316E" w:rsidRDefault="00B911F6">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阶段理论考核成绩</w:t>
            </w:r>
            <w:r>
              <w:rPr>
                <w:rFonts w:asciiTheme="minorEastAsia" w:eastAsiaTheme="minorEastAsia" w:hAnsiTheme="minorEastAsia" w:hint="eastAsia"/>
                <w:sz w:val="24"/>
                <w:szCs w:val="24"/>
              </w:rPr>
              <w:t>%</w:t>
            </w:r>
          </w:p>
        </w:tc>
        <w:tc>
          <w:tcPr>
            <w:tcW w:w="1980" w:type="dxa"/>
            <w:tcMar>
              <w:left w:w="108" w:type="dxa"/>
              <w:right w:w="108" w:type="dxa"/>
            </w:tcMar>
            <w:vAlign w:val="center"/>
          </w:tcPr>
          <w:p w:rsidR="009A316E" w:rsidRDefault="00B911F6">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期末</w:t>
            </w:r>
            <w:r>
              <w:rPr>
                <w:rFonts w:asciiTheme="minorEastAsia" w:eastAsiaTheme="minorEastAsia" w:hAnsiTheme="minorEastAsia"/>
                <w:sz w:val="24"/>
                <w:szCs w:val="24"/>
              </w:rPr>
              <w:t>理论</w:t>
            </w:r>
            <w:r>
              <w:rPr>
                <w:rFonts w:asciiTheme="minorEastAsia" w:eastAsiaTheme="minorEastAsia" w:hAnsiTheme="minorEastAsia" w:hint="eastAsia"/>
                <w:sz w:val="24"/>
                <w:szCs w:val="24"/>
              </w:rPr>
              <w:t>考核</w:t>
            </w:r>
            <w:r>
              <w:rPr>
                <w:rFonts w:asciiTheme="minorEastAsia" w:eastAsiaTheme="minorEastAsia" w:hAnsiTheme="minorEastAsia"/>
                <w:sz w:val="24"/>
                <w:szCs w:val="24"/>
              </w:rPr>
              <w:t>成绩</w:t>
            </w:r>
            <w:r>
              <w:rPr>
                <w:rFonts w:asciiTheme="minorEastAsia" w:eastAsiaTheme="minorEastAsia" w:hAnsiTheme="minorEastAsia" w:hint="eastAsia"/>
                <w:sz w:val="24"/>
                <w:szCs w:val="24"/>
              </w:rPr>
              <w:t>%</w:t>
            </w:r>
          </w:p>
        </w:tc>
        <w:tc>
          <w:tcPr>
            <w:tcW w:w="2475" w:type="dxa"/>
            <w:tcMar>
              <w:left w:w="108" w:type="dxa"/>
              <w:right w:w="108" w:type="dxa"/>
            </w:tcMar>
            <w:vAlign w:val="center"/>
          </w:tcPr>
          <w:p w:rsidR="009A316E" w:rsidRDefault="00B911F6">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实训考核</w:t>
            </w:r>
          </w:p>
          <w:p w:rsidR="009A316E" w:rsidRDefault="00B911F6">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成绩</w:t>
            </w:r>
            <w:r>
              <w:rPr>
                <w:rFonts w:asciiTheme="minorEastAsia" w:eastAsiaTheme="minorEastAsia" w:hAnsiTheme="minorEastAsia" w:hint="eastAsia"/>
                <w:sz w:val="24"/>
                <w:szCs w:val="24"/>
              </w:rPr>
              <w:t>%</w:t>
            </w:r>
          </w:p>
        </w:tc>
      </w:tr>
      <w:tr w:rsidR="009A316E">
        <w:tc>
          <w:tcPr>
            <w:tcW w:w="1080" w:type="dxa"/>
            <w:tcMar>
              <w:left w:w="108" w:type="dxa"/>
              <w:right w:w="108" w:type="dxa"/>
            </w:tcMar>
            <w:vAlign w:val="center"/>
          </w:tcPr>
          <w:p w:rsidR="009A316E" w:rsidRDefault="00B911F6">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考</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试</w:t>
            </w:r>
          </w:p>
        </w:tc>
        <w:tc>
          <w:tcPr>
            <w:tcW w:w="1365" w:type="dxa"/>
            <w:tcMar>
              <w:left w:w="108" w:type="dxa"/>
              <w:right w:w="108" w:type="dxa"/>
            </w:tcMar>
          </w:tcPr>
          <w:p w:rsidR="009A316E" w:rsidRDefault="00B911F6">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20</w:t>
            </w:r>
          </w:p>
        </w:tc>
        <w:tc>
          <w:tcPr>
            <w:tcW w:w="1725" w:type="dxa"/>
            <w:tcMar>
              <w:left w:w="108" w:type="dxa"/>
              <w:right w:w="108" w:type="dxa"/>
            </w:tcMar>
          </w:tcPr>
          <w:p w:rsidR="009A316E" w:rsidRDefault="009A316E">
            <w:pPr>
              <w:spacing w:line="360" w:lineRule="auto"/>
              <w:jc w:val="center"/>
              <w:rPr>
                <w:rFonts w:asciiTheme="minorEastAsia" w:eastAsiaTheme="minorEastAsia" w:hAnsiTheme="minorEastAsia"/>
                <w:sz w:val="24"/>
                <w:szCs w:val="24"/>
              </w:rPr>
            </w:pPr>
          </w:p>
        </w:tc>
        <w:tc>
          <w:tcPr>
            <w:tcW w:w="1980" w:type="dxa"/>
            <w:tcMar>
              <w:left w:w="108" w:type="dxa"/>
              <w:right w:w="108" w:type="dxa"/>
            </w:tcMar>
          </w:tcPr>
          <w:p w:rsidR="009A316E" w:rsidRDefault="00B911F6">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60</w:t>
            </w:r>
          </w:p>
        </w:tc>
        <w:tc>
          <w:tcPr>
            <w:tcW w:w="2475" w:type="dxa"/>
            <w:tcMar>
              <w:left w:w="108" w:type="dxa"/>
              <w:right w:w="108" w:type="dxa"/>
            </w:tcMar>
          </w:tcPr>
          <w:p w:rsidR="009A316E" w:rsidRDefault="00B911F6">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20</w:t>
            </w:r>
          </w:p>
        </w:tc>
      </w:tr>
      <w:tr w:rsidR="009A316E">
        <w:tc>
          <w:tcPr>
            <w:tcW w:w="1080" w:type="dxa"/>
            <w:tcMar>
              <w:left w:w="108" w:type="dxa"/>
              <w:right w:w="108" w:type="dxa"/>
            </w:tcMar>
            <w:vAlign w:val="center"/>
          </w:tcPr>
          <w:p w:rsidR="009A316E" w:rsidRDefault="00B911F6">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考</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查</w:t>
            </w:r>
          </w:p>
        </w:tc>
        <w:tc>
          <w:tcPr>
            <w:tcW w:w="1365" w:type="dxa"/>
            <w:tcMar>
              <w:left w:w="108" w:type="dxa"/>
              <w:right w:w="108" w:type="dxa"/>
            </w:tcMar>
          </w:tcPr>
          <w:p w:rsidR="009A316E" w:rsidRDefault="00B911F6">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20</w:t>
            </w:r>
          </w:p>
        </w:tc>
        <w:tc>
          <w:tcPr>
            <w:tcW w:w="1725" w:type="dxa"/>
            <w:tcMar>
              <w:left w:w="108" w:type="dxa"/>
              <w:right w:w="108" w:type="dxa"/>
            </w:tcMar>
          </w:tcPr>
          <w:p w:rsidR="009A316E" w:rsidRDefault="00B911F6">
            <w:pPr>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30</w:t>
            </w:r>
          </w:p>
        </w:tc>
        <w:tc>
          <w:tcPr>
            <w:tcW w:w="1980" w:type="dxa"/>
            <w:tcMar>
              <w:left w:w="108" w:type="dxa"/>
              <w:right w:w="108" w:type="dxa"/>
            </w:tcMar>
          </w:tcPr>
          <w:p w:rsidR="009A316E" w:rsidRDefault="00B911F6">
            <w:pPr>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30</w:t>
            </w:r>
          </w:p>
        </w:tc>
        <w:tc>
          <w:tcPr>
            <w:tcW w:w="2475" w:type="dxa"/>
            <w:tcMar>
              <w:left w:w="108" w:type="dxa"/>
              <w:right w:w="108" w:type="dxa"/>
            </w:tcMar>
          </w:tcPr>
          <w:p w:rsidR="009A316E" w:rsidRDefault="00B911F6">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20</w:t>
            </w:r>
          </w:p>
        </w:tc>
      </w:tr>
      <w:tr w:rsidR="009A316E">
        <w:tc>
          <w:tcPr>
            <w:tcW w:w="1080" w:type="dxa"/>
            <w:tcMar>
              <w:left w:w="108" w:type="dxa"/>
              <w:right w:w="108" w:type="dxa"/>
            </w:tcMar>
            <w:vAlign w:val="center"/>
          </w:tcPr>
          <w:p w:rsidR="009A316E" w:rsidRDefault="00B911F6">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实训比例＞</w:t>
            </w:r>
            <w:r>
              <w:rPr>
                <w:rFonts w:asciiTheme="minorEastAsia" w:eastAsiaTheme="minorEastAsia" w:hAnsiTheme="minorEastAsia" w:hint="eastAsia"/>
                <w:sz w:val="24"/>
                <w:szCs w:val="24"/>
              </w:rPr>
              <w:t>50%</w:t>
            </w:r>
          </w:p>
        </w:tc>
        <w:tc>
          <w:tcPr>
            <w:tcW w:w="1365" w:type="dxa"/>
            <w:tcMar>
              <w:left w:w="108" w:type="dxa"/>
              <w:right w:w="108" w:type="dxa"/>
            </w:tcMar>
            <w:vAlign w:val="center"/>
          </w:tcPr>
          <w:p w:rsidR="009A316E" w:rsidRDefault="00B911F6">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20</w:t>
            </w:r>
          </w:p>
        </w:tc>
        <w:tc>
          <w:tcPr>
            <w:tcW w:w="1725" w:type="dxa"/>
            <w:tcMar>
              <w:left w:w="108" w:type="dxa"/>
              <w:right w:w="108" w:type="dxa"/>
            </w:tcMar>
            <w:vAlign w:val="center"/>
          </w:tcPr>
          <w:p w:rsidR="009A316E" w:rsidRDefault="009A316E">
            <w:pPr>
              <w:spacing w:line="360" w:lineRule="auto"/>
              <w:jc w:val="center"/>
              <w:rPr>
                <w:rFonts w:asciiTheme="minorEastAsia" w:eastAsiaTheme="minorEastAsia" w:hAnsiTheme="minorEastAsia"/>
                <w:sz w:val="24"/>
                <w:szCs w:val="24"/>
              </w:rPr>
            </w:pPr>
          </w:p>
        </w:tc>
        <w:tc>
          <w:tcPr>
            <w:tcW w:w="1980" w:type="dxa"/>
            <w:tcMar>
              <w:left w:w="108" w:type="dxa"/>
              <w:right w:w="108" w:type="dxa"/>
            </w:tcMar>
            <w:vAlign w:val="center"/>
          </w:tcPr>
          <w:p w:rsidR="009A316E" w:rsidRDefault="00B911F6">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40</w:t>
            </w:r>
          </w:p>
        </w:tc>
        <w:tc>
          <w:tcPr>
            <w:tcW w:w="2475" w:type="dxa"/>
            <w:tcMar>
              <w:left w:w="108" w:type="dxa"/>
              <w:right w:w="108" w:type="dxa"/>
            </w:tcMar>
            <w:vAlign w:val="center"/>
          </w:tcPr>
          <w:p w:rsidR="009A316E" w:rsidRDefault="00B911F6">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40</w:t>
            </w:r>
          </w:p>
        </w:tc>
      </w:tr>
      <w:tr w:rsidR="009A316E">
        <w:tc>
          <w:tcPr>
            <w:tcW w:w="8625" w:type="dxa"/>
            <w:gridSpan w:val="5"/>
            <w:tcMar>
              <w:left w:w="108" w:type="dxa"/>
              <w:right w:w="108" w:type="dxa"/>
            </w:tcMar>
            <w:vAlign w:val="center"/>
          </w:tcPr>
          <w:p w:rsidR="009A316E" w:rsidRDefault="00B911F6">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C</w:t>
            </w:r>
            <w:r>
              <w:rPr>
                <w:rFonts w:asciiTheme="minorEastAsia" w:eastAsiaTheme="minorEastAsia" w:hAnsiTheme="minorEastAsia" w:hint="eastAsia"/>
                <w:sz w:val="24"/>
                <w:szCs w:val="24"/>
              </w:rPr>
              <w:t>类</w:t>
            </w:r>
            <w:r>
              <w:rPr>
                <w:rFonts w:asciiTheme="minorEastAsia" w:eastAsiaTheme="minorEastAsia" w:hAnsiTheme="minorEastAsia"/>
                <w:sz w:val="24"/>
                <w:szCs w:val="24"/>
              </w:rPr>
              <w:t>课程按照实训考核的方式，百分制。</w:t>
            </w:r>
          </w:p>
        </w:tc>
      </w:tr>
    </w:tbl>
    <w:p w:rsidR="009A316E" w:rsidRDefault="00B911F6">
      <w:pPr>
        <w:autoSpaceDN w:val="0"/>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w:t>
      </w: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）平时成绩：根据出勤、听课、作业及回答问题的情况、参与课堂讨论及实训活动情况进行综合评价。</w:t>
      </w:r>
    </w:p>
    <w:p w:rsidR="009A316E" w:rsidRDefault="00B911F6">
      <w:pPr>
        <w:autoSpaceDN w:val="0"/>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rPr>
        <w:t>）期末理论考核：闭卷考试，采用护士资格考试题型检验学生对基本概念、基本理论和基本知识的掌握程度，以及独立分析问题和解决问题的能力。</w:t>
      </w:r>
    </w:p>
    <w:p w:rsidR="009A316E" w:rsidRDefault="00B911F6">
      <w:pPr>
        <w:autoSpaceDN w:val="0"/>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rPr>
        <w:t>）实训考核</w:t>
      </w:r>
    </w:p>
    <w:p w:rsidR="009A316E" w:rsidRDefault="00B911F6">
      <w:pPr>
        <w:snapToGrid w:val="0"/>
        <w:spacing w:line="360" w:lineRule="auto"/>
        <w:ind w:firstLine="55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采取综合考核形式做为护生的实训成绩。其中过程性考核占</w:t>
      </w:r>
      <w:r>
        <w:rPr>
          <w:rFonts w:asciiTheme="minorEastAsia" w:eastAsiaTheme="minorEastAsia" w:hAnsiTheme="minorEastAsia" w:cstheme="minorEastAsia" w:hint="eastAsia"/>
          <w:sz w:val="24"/>
          <w:szCs w:val="24"/>
        </w:rPr>
        <w:t>50%</w:t>
      </w:r>
      <w:r>
        <w:rPr>
          <w:rFonts w:asciiTheme="minorEastAsia" w:eastAsiaTheme="minorEastAsia" w:hAnsiTheme="minorEastAsia" w:cstheme="minorEastAsia" w:hint="eastAsia"/>
          <w:sz w:val="24"/>
          <w:szCs w:val="24"/>
        </w:rPr>
        <w:t>，终结性考核占</w:t>
      </w:r>
      <w:r>
        <w:rPr>
          <w:rFonts w:asciiTheme="minorEastAsia" w:eastAsiaTheme="minorEastAsia" w:hAnsiTheme="minorEastAsia" w:cstheme="minorEastAsia" w:hint="eastAsia"/>
          <w:sz w:val="24"/>
          <w:szCs w:val="24"/>
        </w:rPr>
        <w:t>50%</w:t>
      </w:r>
      <w:r>
        <w:rPr>
          <w:rFonts w:asciiTheme="minorEastAsia" w:eastAsiaTheme="minorEastAsia" w:hAnsiTheme="minorEastAsia" w:cstheme="minorEastAsia" w:hint="eastAsia"/>
          <w:sz w:val="24"/>
          <w:szCs w:val="24"/>
        </w:rPr>
        <w:t>。采用百分制考核，</w:t>
      </w:r>
      <w:r>
        <w:rPr>
          <w:rFonts w:asciiTheme="minorEastAsia" w:eastAsiaTheme="minorEastAsia" w:hAnsiTheme="minorEastAsia" w:cstheme="minorEastAsia" w:hint="eastAsia"/>
          <w:sz w:val="24"/>
          <w:szCs w:val="24"/>
        </w:rPr>
        <w:t>60</w:t>
      </w:r>
      <w:r>
        <w:rPr>
          <w:rFonts w:asciiTheme="minorEastAsia" w:eastAsiaTheme="minorEastAsia" w:hAnsiTheme="minorEastAsia" w:cstheme="minorEastAsia" w:hint="eastAsia"/>
          <w:sz w:val="24"/>
          <w:szCs w:val="24"/>
        </w:rPr>
        <w:t>分为合格。详见下表：</w:t>
      </w:r>
    </w:p>
    <w:tbl>
      <w:tblPr>
        <w:tblW w:w="8790" w:type="dxa"/>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15"/>
        <w:gridCol w:w="4710"/>
        <w:gridCol w:w="2565"/>
      </w:tblGrid>
      <w:tr w:rsidR="009A316E">
        <w:tc>
          <w:tcPr>
            <w:tcW w:w="151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A316E" w:rsidRDefault="00B911F6">
            <w:pPr>
              <w:snapToGrid w:val="0"/>
              <w:spacing w:line="360" w:lineRule="auto"/>
              <w:ind w:firstLine="183"/>
              <w:rPr>
                <w:rFonts w:asciiTheme="minorEastAsia" w:eastAsiaTheme="minorEastAsia" w:hAnsiTheme="minorEastAsia"/>
                <w:sz w:val="24"/>
                <w:szCs w:val="24"/>
              </w:rPr>
            </w:pPr>
            <w:r>
              <w:rPr>
                <w:rFonts w:asciiTheme="minorEastAsia" w:eastAsiaTheme="minorEastAsia" w:hAnsiTheme="minorEastAsia" w:hint="eastAsia"/>
                <w:sz w:val="24"/>
                <w:szCs w:val="24"/>
              </w:rPr>
              <w:t>项</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目</w:t>
            </w:r>
          </w:p>
        </w:tc>
        <w:tc>
          <w:tcPr>
            <w:tcW w:w="471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A316E" w:rsidRDefault="00B911F6">
            <w:pPr>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考</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核</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内</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容</w:t>
            </w:r>
          </w:p>
        </w:tc>
        <w:tc>
          <w:tcPr>
            <w:tcW w:w="256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A316E" w:rsidRDefault="00B911F6">
            <w:pPr>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考核比重</w:t>
            </w:r>
            <w:r>
              <w:rPr>
                <w:rFonts w:asciiTheme="minorEastAsia" w:eastAsiaTheme="minorEastAsia" w:hAnsiTheme="minorEastAsia" w:hint="eastAsia"/>
                <w:sz w:val="24"/>
                <w:szCs w:val="24"/>
              </w:rPr>
              <w:t>%</w:t>
            </w:r>
          </w:p>
        </w:tc>
      </w:tr>
      <w:tr w:rsidR="009A316E">
        <w:tc>
          <w:tcPr>
            <w:tcW w:w="1515"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A316E" w:rsidRDefault="00B911F6">
            <w:pPr>
              <w:snapToGrid w:val="0"/>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过程性</w:t>
            </w:r>
            <w:r>
              <w:rPr>
                <w:rFonts w:asciiTheme="minorEastAsia" w:eastAsiaTheme="minorEastAsia" w:hAnsiTheme="minorEastAsia"/>
                <w:sz w:val="24"/>
                <w:szCs w:val="24"/>
              </w:rPr>
              <w:t>考核</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50%</w:t>
            </w:r>
            <w:r>
              <w:rPr>
                <w:rFonts w:asciiTheme="minorEastAsia" w:eastAsiaTheme="minorEastAsia" w:hAnsiTheme="minorEastAsia" w:hint="eastAsia"/>
                <w:sz w:val="24"/>
                <w:szCs w:val="24"/>
              </w:rPr>
              <w:t>）</w:t>
            </w:r>
          </w:p>
        </w:tc>
        <w:tc>
          <w:tcPr>
            <w:tcW w:w="471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A316E" w:rsidRDefault="00B911F6">
            <w:pPr>
              <w:snapToGrid w:val="0"/>
              <w:spacing w:line="360" w:lineRule="auto"/>
              <w:rPr>
                <w:rFonts w:asciiTheme="minorEastAsia" w:eastAsiaTheme="minorEastAsia" w:hAnsiTheme="minorEastAsia"/>
                <w:sz w:val="24"/>
                <w:szCs w:val="24"/>
              </w:rPr>
            </w:pPr>
            <w:r>
              <w:rPr>
                <w:rFonts w:asciiTheme="minorEastAsia" w:eastAsiaTheme="minorEastAsia" w:hAnsiTheme="minorEastAsia" w:cs="宋体" w:hint="eastAsia"/>
                <w:sz w:val="24"/>
                <w:szCs w:val="24"/>
              </w:rPr>
              <w:t>学习态度（到课率）；作业完成情况（实验报告）；课堂参与情况等</w:t>
            </w:r>
          </w:p>
        </w:tc>
        <w:tc>
          <w:tcPr>
            <w:tcW w:w="256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A316E" w:rsidRDefault="00B911F6">
            <w:pPr>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20</w:t>
            </w:r>
          </w:p>
        </w:tc>
      </w:tr>
      <w:tr w:rsidR="009A316E">
        <w:tc>
          <w:tcPr>
            <w:tcW w:w="1515" w:type="dxa"/>
            <w:vMerge/>
            <w:tcBorders>
              <w:top w:val="single" w:sz="4" w:space="0" w:color="auto"/>
              <w:left w:val="single" w:sz="4" w:space="0" w:color="auto"/>
              <w:bottom w:val="single" w:sz="4" w:space="0" w:color="auto"/>
              <w:right w:val="single" w:sz="4" w:space="0" w:color="auto"/>
            </w:tcBorders>
            <w:vAlign w:val="center"/>
          </w:tcPr>
          <w:p w:rsidR="009A316E" w:rsidRDefault="009A316E">
            <w:pPr>
              <w:rPr>
                <w:sz w:val="24"/>
                <w:szCs w:val="24"/>
              </w:rPr>
            </w:pPr>
          </w:p>
        </w:tc>
        <w:tc>
          <w:tcPr>
            <w:tcW w:w="471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A316E" w:rsidRDefault="00B911F6">
            <w:pPr>
              <w:snapToGrid w:val="0"/>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项目实操评价考核</w:t>
            </w:r>
          </w:p>
        </w:tc>
        <w:tc>
          <w:tcPr>
            <w:tcW w:w="256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A316E" w:rsidRDefault="00B911F6">
            <w:pPr>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30</w:t>
            </w:r>
          </w:p>
        </w:tc>
      </w:tr>
      <w:tr w:rsidR="009A316E">
        <w:tc>
          <w:tcPr>
            <w:tcW w:w="151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A316E" w:rsidRDefault="00B911F6">
            <w:pPr>
              <w:snapToGrid w:val="0"/>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终结性考核</w:t>
            </w:r>
          </w:p>
          <w:p w:rsidR="009A316E" w:rsidRDefault="00B911F6">
            <w:pPr>
              <w:snapToGrid w:val="0"/>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50%</w:t>
            </w:r>
            <w:r>
              <w:rPr>
                <w:rFonts w:asciiTheme="minorEastAsia" w:eastAsiaTheme="minorEastAsia" w:hAnsiTheme="minorEastAsia" w:hint="eastAsia"/>
                <w:sz w:val="24"/>
                <w:szCs w:val="24"/>
              </w:rPr>
              <w:t>）</w:t>
            </w:r>
          </w:p>
        </w:tc>
        <w:tc>
          <w:tcPr>
            <w:tcW w:w="471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A316E" w:rsidRDefault="00B911F6">
            <w:pPr>
              <w:snapToGrid w:val="0"/>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综合情景模拟考核</w:t>
            </w:r>
          </w:p>
        </w:tc>
        <w:tc>
          <w:tcPr>
            <w:tcW w:w="256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A316E" w:rsidRDefault="00B911F6">
            <w:pPr>
              <w:snapToGrid w:val="0"/>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50</w:t>
            </w:r>
          </w:p>
        </w:tc>
      </w:tr>
    </w:tbl>
    <w:p w:rsidR="009A316E" w:rsidRDefault="00B911F6">
      <w:pPr>
        <w:numPr>
          <w:ilvl w:val="0"/>
          <w:numId w:val="12"/>
        </w:numPr>
        <w:snapToGrid w:val="0"/>
        <w:spacing w:line="360" w:lineRule="auto"/>
        <w:ind w:firstLine="566"/>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专业核心课程的实训成绩和理论成绩分别上报，实训成绩作为毕业生档案的实训考核成绩的依据。</w:t>
      </w:r>
    </w:p>
    <w:p w:rsidR="009A316E" w:rsidRDefault="00B911F6">
      <w:pPr>
        <w:snapToGrid w:val="0"/>
        <w:spacing w:line="360" w:lineRule="auto"/>
        <w:ind w:firstLine="568"/>
        <w:outlineLvl w:val="1"/>
        <w:rPr>
          <w:rFonts w:asciiTheme="majorEastAsia" w:eastAsiaTheme="majorEastAsia" w:hAnsiTheme="majorEastAsia" w:cstheme="minorEastAsia"/>
          <w:b/>
          <w:sz w:val="24"/>
          <w:szCs w:val="24"/>
        </w:rPr>
      </w:pPr>
      <w:bookmarkStart w:id="80" w:name="_Toc1781"/>
      <w:r>
        <w:rPr>
          <w:rFonts w:asciiTheme="majorEastAsia" w:eastAsiaTheme="majorEastAsia" w:hAnsiTheme="majorEastAsia" w:cstheme="minorEastAsia" w:hint="eastAsia"/>
          <w:b/>
          <w:sz w:val="24"/>
          <w:szCs w:val="24"/>
        </w:rPr>
        <w:t>（六）质量</w:t>
      </w:r>
      <w:r>
        <w:rPr>
          <w:rFonts w:asciiTheme="majorEastAsia" w:eastAsiaTheme="majorEastAsia" w:hAnsiTheme="majorEastAsia" w:cstheme="minorEastAsia"/>
          <w:b/>
          <w:sz w:val="24"/>
          <w:szCs w:val="24"/>
        </w:rPr>
        <w:t>管理</w:t>
      </w:r>
      <w:bookmarkEnd w:id="80"/>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为确保人才培养方案的顺利实施，学院建立了完善的教学管理组织机构，制定了相应的教学管理制度，建立了完善的教学质量评价与监控体系，以保障人才培养方案的实施质量。</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教学组织管理系统</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院长全面负责学院的教学工作。分管教学的副院长协助院长主持教学日常工作。学院教学的重大改革举措和重要政策措施等，由院长办公会议讨论决定。学院实行院、系（部）两级管理。教务处是学院教学管理的主要职能部门，系（部）组织是学院教学管理机构的基本单位。为加强学院的教学管理工作，成立了学院学术委员会，在院长带领下，研究和决定学院教学管理工作的</w:t>
      </w:r>
      <w:r>
        <w:rPr>
          <w:rFonts w:asciiTheme="minorEastAsia" w:eastAsiaTheme="minorEastAsia" w:hAnsiTheme="minorEastAsia" w:cstheme="minorEastAsia" w:hint="eastAsia"/>
          <w:sz w:val="24"/>
          <w:szCs w:val="24"/>
        </w:rPr>
        <w:t>重大问题。为加强专业建设各专业成立了专业建设指导委员会，对各专业人才培养模式、人才培养方案、教材建设、教学改革工作进行研究、咨询和指导。</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rPr>
        <w:t>教学管理制度建设</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学院建立并严格执行了教学组织管理、教学运行管理、师资队伍建设、教学质量与评价和教学基本建设管理制度，确保了人才培养工作的顺利进行。</w:t>
      </w:r>
    </w:p>
    <w:p w:rsidR="009A316E" w:rsidRDefault="00B911F6">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 xml:space="preserve">   </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）教学运行管理制度</w:t>
      </w:r>
    </w:p>
    <w:p w:rsidR="009A316E" w:rsidRDefault="00B911F6">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学院制定了《教师教学工作规范》、《关于制定高职专业人才培养方案的原则意见》、《教学质量监控办法》、《学生学业预警办法》等一系列制度，并在教学运行中严格执行，确保教学工作的顺利进行。</w:t>
      </w:r>
    </w:p>
    <w:p w:rsidR="009A316E" w:rsidRDefault="00B911F6">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rPr>
        <w:t>）教师队伍建设制度</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学院制定了《教师量化考核实施细则》、《在职攻读学位、培训学习规定》、《科研成果奖励办法》、《专业带头人选拔与管理办法》、《骨干教师选拔办法》等制度保障教师队伍建设工作，提高专业教师的整体素质，确保人才培养质量。</w:t>
      </w:r>
      <w:r>
        <w:rPr>
          <w:rFonts w:asciiTheme="minorEastAsia" w:eastAsiaTheme="minorEastAsia" w:hAnsiTheme="minorEastAsia" w:cstheme="minorEastAsia" w:hint="eastAsia"/>
          <w:sz w:val="24"/>
          <w:szCs w:val="24"/>
        </w:rPr>
        <w:t xml:space="preserve"> </w:t>
      </w:r>
    </w:p>
    <w:p w:rsidR="009A316E" w:rsidRDefault="00B911F6">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rPr>
        <w:t>）建立毕业生跟踪调查制度</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各专业每年到用人单位开展人才培养工作调研。通过问卷调查、与毕业生座谈、与用人单位管理人员座谈等形式，征求用人单位对毕业生职业道德、团队意识、岗位工作能力、知识技能对岗位的适应性等意见。根据调查结果，制定（修订）专业人才培养方案，改进教</w:t>
      </w:r>
      <w:r>
        <w:rPr>
          <w:rFonts w:asciiTheme="minorEastAsia" w:eastAsiaTheme="minorEastAsia" w:hAnsiTheme="minorEastAsia" w:cstheme="minorEastAsia" w:hint="eastAsia"/>
          <w:sz w:val="24"/>
          <w:szCs w:val="24"/>
        </w:rPr>
        <w:t>学工作。</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3.</w:t>
      </w:r>
      <w:r>
        <w:rPr>
          <w:rFonts w:asciiTheme="minorEastAsia" w:eastAsiaTheme="minorEastAsia" w:hAnsiTheme="minorEastAsia" w:cstheme="minorEastAsia" w:hint="eastAsia"/>
          <w:sz w:val="24"/>
          <w:szCs w:val="24"/>
        </w:rPr>
        <w:t>跟岗实习的管理</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）建立跟岗实习组织机构，完善学生跟岗实习管理制度</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为加强学生跟岗实习管理，学院成立了由院长任组长的学生实习工作领导小组，实习工作领导小组负责统筹、协调、指导全院各系的跟岗实习工作。各系成立由系主任任组长，各专业建设负责人、骨干教师组成的学生跟岗实习工作小组。</w:t>
      </w:r>
    </w:p>
    <w:p w:rsidR="009A316E" w:rsidRDefault="00B911F6">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rPr>
        <w:t>）加强学生跟岗实习的过程管理</w:t>
      </w:r>
      <w:r>
        <w:rPr>
          <w:rFonts w:asciiTheme="minorEastAsia" w:eastAsiaTheme="minorEastAsia" w:hAnsiTheme="minorEastAsia" w:cstheme="minorEastAsia" w:hint="eastAsia"/>
          <w:sz w:val="24"/>
          <w:szCs w:val="24"/>
        </w:rPr>
        <w:t xml:space="preserve"> </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跟岗实习前各专业根据课程标准的要求，与实习单位共同编制各专业学生跟岗实习大纲，明确实习目标和内容。学生到实习单位跟岗实习前，学院、实习单位、学生签订三方跟岗实习协议，明确各自责任、权利和义务。对集中实习的学生实行班主任和带教老师共同管理，对分散实习的学生指定教师进行跟踪管理。</w:t>
      </w:r>
      <w:r>
        <w:rPr>
          <w:rFonts w:asciiTheme="minorEastAsia" w:eastAsiaTheme="minorEastAsia" w:hAnsiTheme="minorEastAsia" w:cstheme="minorEastAsia" w:hint="eastAsia"/>
          <w:sz w:val="24"/>
          <w:szCs w:val="24"/>
        </w:rPr>
        <w:t xml:space="preserve"> </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w:t>
      </w:r>
      <w:r>
        <w:rPr>
          <w:rFonts w:asciiTheme="minorEastAsia" w:eastAsiaTheme="minorEastAsia" w:hAnsiTheme="minorEastAsia" w:cstheme="minorEastAsia" w:hint="eastAsia"/>
          <w:sz w:val="24"/>
          <w:szCs w:val="24"/>
        </w:rPr>
        <w:t>教学质量评价与监控体系</w:t>
      </w:r>
    </w:p>
    <w:p w:rsidR="009A316E" w:rsidRDefault="00B911F6">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）构建三级教学质量组织系统</w:t>
      </w:r>
      <w:r>
        <w:rPr>
          <w:rFonts w:asciiTheme="minorEastAsia" w:eastAsiaTheme="minorEastAsia" w:hAnsiTheme="minorEastAsia" w:cstheme="minorEastAsia" w:hint="eastAsia"/>
          <w:sz w:val="24"/>
          <w:szCs w:val="24"/>
        </w:rPr>
        <w:t xml:space="preserve"> </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建立学院、系、教研室构成的三级监控组织。学术工作委员会作为全院教学质量的决策机构，日常工作由教务处教学督导管理科负责，形成学院学术委员会负责，学院教学督导组、各系协</w:t>
      </w:r>
      <w:r>
        <w:rPr>
          <w:rFonts w:asciiTheme="minorEastAsia" w:eastAsiaTheme="minorEastAsia" w:hAnsiTheme="minorEastAsia" w:cstheme="minorEastAsia" w:hint="eastAsia"/>
          <w:sz w:val="24"/>
          <w:szCs w:val="24"/>
        </w:rPr>
        <w:t>调配合，各系管理人员及学生信息员参与的质量评价与监控组织系统。</w:t>
      </w:r>
      <w:r>
        <w:rPr>
          <w:rFonts w:asciiTheme="minorEastAsia" w:eastAsiaTheme="minorEastAsia" w:hAnsiTheme="minorEastAsia" w:cstheme="minorEastAsia" w:hint="eastAsia"/>
          <w:sz w:val="24"/>
          <w:szCs w:val="24"/>
        </w:rPr>
        <w:t xml:space="preserve"> </w:t>
      </w:r>
    </w:p>
    <w:p w:rsidR="009A316E" w:rsidRDefault="00B911F6">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rPr>
        <w:t>）建立教学质量评价体系</w:t>
      </w:r>
    </w:p>
    <w:p w:rsidR="009A316E" w:rsidRDefault="00B911F6">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 xml:space="preserve">    </w:t>
      </w:r>
      <w:r>
        <w:rPr>
          <w:rFonts w:asciiTheme="minorEastAsia" w:eastAsiaTheme="minorEastAsia" w:hAnsiTheme="minorEastAsia" w:cstheme="minorEastAsia" w:hint="eastAsia"/>
          <w:sz w:val="24"/>
          <w:szCs w:val="24"/>
        </w:rPr>
        <w:t>根据工学结合人才培养模式的需要构建相适应的教学质量标准体系教学和评价体系，大力推行教学评价主体多元化、评价形式多样化、评价手段现代化、评价方式网络化。积极开展教师评教、学生评教、教师评学、教学督导评教等教学评价活动，以保证教学评价符合新的教学模式的需要。</w:t>
      </w:r>
    </w:p>
    <w:p w:rsidR="009A316E" w:rsidRDefault="00B911F6">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rPr>
        <w:t>）建立教学质量监控体系</w:t>
      </w:r>
    </w:p>
    <w:p w:rsidR="009A316E" w:rsidRDefault="00B911F6">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一是建立日常教学检查制度。二是建立各级人员听课制度。三是建立学生教学信息员制度。四是建立教师教学工作考核制</w:t>
      </w:r>
      <w:r>
        <w:rPr>
          <w:rFonts w:asciiTheme="minorEastAsia" w:eastAsiaTheme="minorEastAsia" w:hAnsiTheme="minorEastAsia" w:cstheme="minorEastAsia" w:hint="eastAsia"/>
          <w:sz w:val="24"/>
          <w:szCs w:val="24"/>
        </w:rPr>
        <w:t>度。五是建立学生评教制度。六是建立主讲教师、新开课和开新课教师的资格审核制度。实行教学事故责任追究制度，对各级教学事故的相关责任人，严格按照《教学事故认定及处理办法》处理。</w:t>
      </w:r>
    </w:p>
    <w:p w:rsidR="009A316E" w:rsidRDefault="00B911F6">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4</w:t>
      </w:r>
      <w:r>
        <w:rPr>
          <w:rFonts w:asciiTheme="minorEastAsia" w:eastAsiaTheme="minorEastAsia" w:hAnsiTheme="minorEastAsia" w:cstheme="minorEastAsia" w:hint="eastAsia"/>
          <w:sz w:val="24"/>
          <w:szCs w:val="24"/>
        </w:rPr>
        <w:t>）建立教学质量信息反馈与调控体系</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教学质量信息反馈与调控体系包括常规教学检查反馈调控、教师课程教学质量评价反馈调控、学生教学信息反馈调控和人才培养质量反馈调控（掌握用人单位对毕业生的整体评价以及社会对学院人才培养的意见和建议；及时调整人才培养方案，使学院各专业人才培养方案与社会需求保持动态的适应性）。</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通过建立行业参与的教学质</w:t>
      </w:r>
      <w:r>
        <w:rPr>
          <w:rFonts w:asciiTheme="minorEastAsia" w:eastAsiaTheme="minorEastAsia" w:hAnsiTheme="minorEastAsia" w:cstheme="minorEastAsia" w:hint="eastAsia"/>
          <w:sz w:val="24"/>
          <w:szCs w:val="24"/>
        </w:rPr>
        <w:t>量评价与监控体系，及时发现教学和管理的问题，对学院人才培养中出现的问题及时作出预警，确保学院人才培养质量。</w:t>
      </w:r>
      <w:r>
        <w:rPr>
          <w:rFonts w:asciiTheme="minorEastAsia" w:eastAsiaTheme="minorEastAsia" w:hAnsiTheme="minorEastAsia" w:cstheme="minorEastAsia" w:hint="eastAsia"/>
          <w:sz w:val="24"/>
          <w:szCs w:val="24"/>
        </w:rPr>
        <w:t xml:space="preserve"> </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w:t>
      </w:r>
      <w:r>
        <w:rPr>
          <w:rFonts w:asciiTheme="minorEastAsia" w:eastAsiaTheme="minorEastAsia" w:hAnsiTheme="minorEastAsia" w:cstheme="minorEastAsia" w:hint="eastAsia"/>
          <w:sz w:val="24"/>
          <w:szCs w:val="24"/>
        </w:rPr>
        <w:t>校企合作机制建设</w:t>
      </w:r>
    </w:p>
    <w:p w:rsidR="009A316E" w:rsidRDefault="00B911F6">
      <w:pPr>
        <w:snapToGrid w:val="0"/>
        <w:spacing w:line="360" w:lineRule="auto"/>
        <w:ind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制定和完善校企合作人才共育、师资队伍与合作培训、校企合作科技开发制度，为校企合作提供制度保障。以制度为保障校企建立合作协商的工作运行机制，促进校企深度合作，为校企合作专业建设、课程建设、双师素质专兼结合的师资队伍建设、实训基地建设等提供了保障。</w:t>
      </w:r>
    </w:p>
    <w:p w:rsidR="009A316E" w:rsidRDefault="00B911F6">
      <w:pPr>
        <w:spacing w:line="360" w:lineRule="auto"/>
        <w:ind w:firstLine="566"/>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sz w:val="24"/>
          <w:szCs w:val="24"/>
        </w:rPr>
        <w:t>学分折算管理</w:t>
      </w:r>
    </w:p>
    <w:p w:rsidR="009A316E" w:rsidRDefault="00B911F6">
      <w:pPr>
        <w:spacing w:line="360" w:lineRule="auto"/>
        <w:ind w:firstLine="566"/>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）对获得职业技能初级证书的认定</w:t>
      </w:r>
      <w:r>
        <w:rPr>
          <w:rFonts w:ascii="宋体" w:eastAsia="宋体" w:hAnsi="宋体" w:cs="宋体" w:hint="eastAsia"/>
          <w:sz w:val="24"/>
          <w:szCs w:val="24"/>
        </w:rPr>
        <w:t>2</w:t>
      </w:r>
      <w:r>
        <w:rPr>
          <w:rFonts w:ascii="宋体" w:eastAsia="宋体" w:hAnsi="宋体" w:cs="宋体" w:hint="eastAsia"/>
          <w:sz w:val="24"/>
          <w:szCs w:val="24"/>
        </w:rPr>
        <w:t>学分、获得职业技能中级证书的认定</w:t>
      </w:r>
      <w:r>
        <w:rPr>
          <w:rFonts w:ascii="宋体" w:eastAsia="宋体" w:hAnsi="宋体" w:cs="宋体" w:hint="eastAsia"/>
          <w:sz w:val="24"/>
          <w:szCs w:val="24"/>
        </w:rPr>
        <w:t>3</w:t>
      </w:r>
      <w:r>
        <w:rPr>
          <w:rFonts w:ascii="宋体" w:eastAsia="宋体" w:hAnsi="宋体" w:cs="宋体" w:hint="eastAsia"/>
          <w:sz w:val="24"/>
          <w:szCs w:val="24"/>
        </w:rPr>
        <w:t>学分、获得职业技能高级证书的认定</w:t>
      </w:r>
      <w:r>
        <w:rPr>
          <w:rFonts w:ascii="宋体" w:eastAsia="宋体" w:hAnsi="宋体" w:cs="宋体" w:hint="eastAsia"/>
          <w:sz w:val="24"/>
          <w:szCs w:val="24"/>
        </w:rPr>
        <w:t>4</w:t>
      </w:r>
      <w:r>
        <w:rPr>
          <w:rFonts w:ascii="宋体" w:eastAsia="宋体" w:hAnsi="宋体" w:cs="宋体" w:hint="eastAsia"/>
          <w:sz w:val="24"/>
          <w:szCs w:val="24"/>
        </w:rPr>
        <w:t>学分</w:t>
      </w:r>
      <w:r>
        <w:rPr>
          <w:rFonts w:ascii="宋体" w:eastAsia="宋体" w:hAnsi="宋体" w:cs="宋体" w:hint="eastAsia"/>
          <w:sz w:val="24"/>
          <w:szCs w:val="24"/>
        </w:rPr>
        <w:t>;</w:t>
      </w:r>
      <w:r>
        <w:rPr>
          <w:rFonts w:ascii="宋体" w:eastAsia="宋体" w:hAnsi="宋体" w:cs="宋体" w:hint="eastAsia"/>
          <w:sz w:val="24"/>
          <w:szCs w:val="24"/>
        </w:rPr>
        <w:t>课题项目类结题的学分认定主持人按单位</w:t>
      </w:r>
      <w:r>
        <w:rPr>
          <w:rFonts w:ascii="宋体" w:eastAsia="宋体" w:hAnsi="宋体" w:cs="宋体" w:hint="eastAsia"/>
          <w:sz w:val="24"/>
          <w:szCs w:val="24"/>
        </w:rPr>
        <w:t>4</w:t>
      </w:r>
      <w:r>
        <w:rPr>
          <w:rFonts w:ascii="宋体" w:eastAsia="宋体" w:hAnsi="宋体" w:cs="宋体" w:hint="eastAsia"/>
          <w:sz w:val="24"/>
          <w:szCs w:val="24"/>
        </w:rPr>
        <w:t>学分、市级</w:t>
      </w:r>
      <w:r>
        <w:rPr>
          <w:rFonts w:ascii="宋体" w:eastAsia="宋体" w:hAnsi="宋体" w:cs="宋体" w:hint="eastAsia"/>
          <w:sz w:val="24"/>
          <w:szCs w:val="24"/>
        </w:rPr>
        <w:t>6</w:t>
      </w:r>
      <w:r>
        <w:rPr>
          <w:rFonts w:ascii="宋体" w:eastAsia="宋体" w:hAnsi="宋体" w:cs="宋体" w:hint="eastAsia"/>
          <w:sz w:val="24"/>
          <w:szCs w:val="24"/>
        </w:rPr>
        <w:t>学分、自治区级</w:t>
      </w:r>
      <w:r>
        <w:rPr>
          <w:rFonts w:ascii="宋体" w:eastAsia="宋体" w:hAnsi="宋体" w:cs="宋体" w:hint="eastAsia"/>
          <w:sz w:val="24"/>
          <w:szCs w:val="24"/>
        </w:rPr>
        <w:t>8</w:t>
      </w:r>
      <w:r>
        <w:rPr>
          <w:rFonts w:ascii="宋体" w:eastAsia="宋体" w:hAnsi="宋体" w:cs="宋体" w:hint="eastAsia"/>
          <w:sz w:val="24"/>
          <w:szCs w:val="24"/>
        </w:rPr>
        <w:t>学分、国家级</w:t>
      </w:r>
      <w:r>
        <w:rPr>
          <w:rFonts w:ascii="宋体" w:eastAsia="宋体" w:hAnsi="宋体" w:cs="宋体" w:hint="eastAsia"/>
          <w:sz w:val="24"/>
          <w:szCs w:val="24"/>
        </w:rPr>
        <w:t>10</w:t>
      </w:r>
      <w:r>
        <w:rPr>
          <w:rFonts w:ascii="宋体" w:eastAsia="宋体" w:hAnsi="宋体" w:cs="宋体" w:hint="eastAsia"/>
          <w:sz w:val="24"/>
          <w:szCs w:val="24"/>
        </w:rPr>
        <w:t>学分</w:t>
      </w:r>
      <w:r>
        <w:rPr>
          <w:rFonts w:ascii="宋体" w:eastAsia="宋体" w:hAnsi="宋体" w:cs="宋体" w:hint="eastAsia"/>
          <w:sz w:val="24"/>
          <w:szCs w:val="24"/>
        </w:rPr>
        <w:t>;</w:t>
      </w:r>
      <w:r>
        <w:rPr>
          <w:rFonts w:ascii="宋体" w:eastAsia="宋体" w:hAnsi="宋体" w:cs="宋体" w:hint="eastAsia"/>
          <w:sz w:val="24"/>
          <w:szCs w:val="24"/>
        </w:rPr>
        <w:t>论文类不认定学分。其他成果学分的认定由学生本人提出申请、学生所在系部同意、教务处审核后提交学院教学工作委员会审定。</w:t>
      </w:r>
    </w:p>
    <w:p w:rsidR="009A316E" w:rsidRDefault="00B911F6">
      <w:pPr>
        <w:spacing w:line="360" w:lineRule="auto"/>
        <w:ind w:firstLine="566"/>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）根据被认定学分的性质</w:t>
      </w:r>
      <w:r>
        <w:rPr>
          <w:rFonts w:ascii="宋体" w:eastAsia="宋体" w:hAnsi="宋体" w:cs="宋体" w:hint="eastAsia"/>
          <w:sz w:val="24"/>
          <w:szCs w:val="24"/>
        </w:rPr>
        <w:t>,</w:t>
      </w:r>
      <w:r>
        <w:rPr>
          <w:rFonts w:ascii="宋体" w:eastAsia="宋体" w:hAnsi="宋体" w:cs="宋体" w:hint="eastAsia"/>
          <w:sz w:val="24"/>
          <w:szCs w:val="24"/>
        </w:rPr>
        <w:t>由学生本人申请、所在系同意确定对应的课程成绩。职业技能类证书按初级</w:t>
      </w:r>
      <w:r>
        <w:rPr>
          <w:rFonts w:ascii="宋体" w:eastAsia="宋体" w:hAnsi="宋体" w:cs="宋体" w:hint="eastAsia"/>
          <w:sz w:val="24"/>
          <w:szCs w:val="24"/>
        </w:rPr>
        <w:t>65</w:t>
      </w:r>
      <w:r>
        <w:rPr>
          <w:rFonts w:ascii="宋体" w:eastAsia="宋体" w:hAnsi="宋体" w:cs="宋体" w:hint="eastAsia"/>
          <w:sz w:val="24"/>
          <w:szCs w:val="24"/>
        </w:rPr>
        <w:t>分中级</w:t>
      </w:r>
      <w:r>
        <w:rPr>
          <w:rFonts w:ascii="宋体" w:eastAsia="宋体" w:hAnsi="宋体" w:cs="宋体" w:hint="eastAsia"/>
          <w:sz w:val="24"/>
          <w:szCs w:val="24"/>
        </w:rPr>
        <w:t>85</w:t>
      </w:r>
      <w:r>
        <w:rPr>
          <w:rFonts w:ascii="宋体" w:eastAsia="宋体" w:hAnsi="宋体" w:cs="宋体" w:hint="eastAsia"/>
          <w:sz w:val="24"/>
          <w:szCs w:val="24"/>
        </w:rPr>
        <w:t>分、高级</w:t>
      </w:r>
      <w:r>
        <w:rPr>
          <w:rFonts w:ascii="宋体" w:eastAsia="宋体" w:hAnsi="宋体" w:cs="宋体" w:hint="eastAsia"/>
          <w:sz w:val="24"/>
          <w:szCs w:val="24"/>
        </w:rPr>
        <w:t>95</w:t>
      </w:r>
      <w:r>
        <w:rPr>
          <w:rFonts w:ascii="宋体" w:eastAsia="宋体" w:hAnsi="宋体" w:cs="宋体" w:hint="eastAsia"/>
          <w:sz w:val="24"/>
          <w:szCs w:val="24"/>
        </w:rPr>
        <w:t>分记成绩</w:t>
      </w:r>
      <w:r>
        <w:rPr>
          <w:rFonts w:ascii="宋体" w:eastAsia="宋体" w:hAnsi="宋体" w:cs="宋体" w:hint="eastAsia"/>
          <w:sz w:val="24"/>
          <w:szCs w:val="24"/>
        </w:rPr>
        <w:t>;</w:t>
      </w:r>
      <w:r>
        <w:rPr>
          <w:rFonts w:ascii="宋体" w:eastAsia="宋体" w:hAnsi="宋体" w:cs="宋体" w:hint="eastAsia"/>
          <w:sz w:val="24"/>
          <w:szCs w:val="24"/>
        </w:rPr>
        <w:t>课题项目类结题的主持人按单位</w:t>
      </w:r>
      <w:r>
        <w:rPr>
          <w:rFonts w:ascii="宋体" w:eastAsia="宋体" w:hAnsi="宋体" w:cs="宋体" w:hint="eastAsia"/>
          <w:sz w:val="24"/>
          <w:szCs w:val="24"/>
        </w:rPr>
        <w:t>65</w:t>
      </w:r>
      <w:r>
        <w:rPr>
          <w:rFonts w:ascii="宋体" w:eastAsia="宋体" w:hAnsi="宋体" w:cs="宋体" w:hint="eastAsia"/>
          <w:sz w:val="24"/>
          <w:szCs w:val="24"/>
        </w:rPr>
        <w:t>分、市级</w:t>
      </w:r>
      <w:r>
        <w:rPr>
          <w:rFonts w:ascii="宋体" w:eastAsia="宋体" w:hAnsi="宋体" w:cs="宋体" w:hint="eastAsia"/>
          <w:sz w:val="24"/>
          <w:szCs w:val="24"/>
        </w:rPr>
        <w:t>75</w:t>
      </w:r>
      <w:r>
        <w:rPr>
          <w:rFonts w:ascii="宋体" w:eastAsia="宋体" w:hAnsi="宋体" w:cs="宋体" w:hint="eastAsia"/>
          <w:sz w:val="24"/>
          <w:szCs w:val="24"/>
        </w:rPr>
        <w:t>分、自治区级</w:t>
      </w:r>
      <w:r>
        <w:rPr>
          <w:rFonts w:ascii="宋体" w:eastAsia="宋体" w:hAnsi="宋体" w:cs="宋体" w:hint="eastAsia"/>
          <w:sz w:val="24"/>
          <w:szCs w:val="24"/>
        </w:rPr>
        <w:t>85</w:t>
      </w:r>
      <w:r>
        <w:rPr>
          <w:rFonts w:ascii="宋体" w:eastAsia="宋体" w:hAnsi="宋体" w:cs="宋体" w:hint="eastAsia"/>
          <w:sz w:val="24"/>
          <w:szCs w:val="24"/>
        </w:rPr>
        <w:t>分、国家</w:t>
      </w:r>
      <w:r>
        <w:rPr>
          <w:rFonts w:ascii="宋体" w:eastAsia="宋体" w:hAnsi="宋体" w:cs="宋体" w:hint="eastAsia"/>
          <w:sz w:val="24"/>
          <w:szCs w:val="24"/>
        </w:rPr>
        <w:t>级</w:t>
      </w:r>
      <w:r>
        <w:rPr>
          <w:rFonts w:ascii="宋体" w:eastAsia="宋体" w:hAnsi="宋体" w:cs="宋体" w:hint="eastAsia"/>
          <w:sz w:val="24"/>
          <w:szCs w:val="24"/>
        </w:rPr>
        <w:t>95</w:t>
      </w:r>
      <w:r>
        <w:rPr>
          <w:rFonts w:ascii="宋体" w:eastAsia="宋体" w:hAnsi="宋体" w:cs="宋体" w:hint="eastAsia"/>
          <w:sz w:val="24"/>
          <w:szCs w:val="24"/>
        </w:rPr>
        <w:t>分记成绩论文类第一作者按省部</w:t>
      </w:r>
      <w:r>
        <w:rPr>
          <w:rFonts w:ascii="宋体" w:eastAsia="宋体" w:hAnsi="宋体" w:cs="宋体" w:hint="eastAsia"/>
          <w:sz w:val="24"/>
          <w:szCs w:val="24"/>
        </w:rPr>
        <w:lastRenderedPageBreak/>
        <w:t>级</w:t>
      </w:r>
      <w:r>
        <w:rPr>
          <w:rFonts w:ascii="宋体" w:eastAsia="宋体" w:hAnsi="宋体" w:cs="宋体" w:hint="eastAsia"/>
          <w:sz w:val="24"/>
          <w:szCs w:val="24"/>
        </w:rPr>
        <w:t>30</w:t>
      </w:r>
      <w:r>
        <w:rPr>
          <w:rFonts w:ascii="宋体" w:eastAsia="宋体" w:hAnsi="宋体" w:cs="宋体" w:hint="eastAsia"/>
          <w:sz w:val="24"/>
          <w:szCs w:val="24"/>
        </w:rPr>
        <w:t>分、核心期刊</w:t>
      </w:r>
      <w:r>
        <w:rPr>
          <w:rFonts w:ascii="宋体" w:eastAsia="宋体" w:hAnsi="宋体" w:cs="宋体" w:hint="eastAsia"/>
          <w:sz w:val="24"/>
          <w:szCs w:val="24"/>
        </w:rPr>
        <w:t>50</w:t>
      </w:r>
      <w:r>
        <w:rPr>
          <w:rFonts w:ascii="宋体" w:eastAsia="宋体" w:hAnsi="宋体" w:cs="宋体" w:hint="eastAsia"/>
          <w:sz w:val="24"/>
          <w:szCs w:val="24"/>
        </w:rPr>
        <w:t>分记入相关课程</w:t>
      </w:r>
      <w:r>
        <w:rPr>
          <w:rFonts w:ascii="宋体" w:eastAsia="宋体" w:hAnsi="宋体" w:cs="宋体" w:hint="eastAsia"/>
          <w:sz w:val="24"/>
          <w:szCs w:val="24"/>
        </w:rPr>
        <w:t>5</w:t>
      </w:r>
      <w:r>
        <w:rPr>
          <w:rFonts w:ascii="宋体" w:eastAsia="宋体" w:hAnsi="宋体" w:cs="宋体" w:hint="eastAsia"/>
          <w:sz w:val="24"/>
          <w:szCs w:val="24"/>
        </w:rPr>
        <w:t>绩</w:t>
      </w:r>
      <w:r>
        <w:rPr>
          <w:rFonts w:ascii="宋体" w:eastAsia="宋体" w:hAnsi="宋体" w:cs="宋体" w:hint="eastAsia"/>
          <w:sz w:val="24"/>
          <w:szCs w:val="24"/>
        </w:rPr>
        <w:t>;</w:t>
      </w:r>
      <w:r>
        <w:rPr>
          <w:rFonts w:ascii="宋体" w:eastAsia="宋体" w:hAnsi="宋体" w:cs="宋体" w:hint="eastAsia"/>
          <w:sz w:val="24"/>
          <w:szCs w:val="24"/>
        </w:rPr>
        <w:t>学生如需更好成绩须参加对应课程的考核</w:t>
      </w:r>
      <w:r>
        <w:rPr>
          <w:rFonts w:ascii="宋体" w:eastAsia="宋体" w:hAnsi="宋体" w:cs="宋体" w:hint="eastAsia"/>
          <w:sz w:val="24"/>
          <w:szCs w:val="24"/>
        </w:rPr>
        <w:t>,</w:t>
      </w:r>
      <w:r>
        <w:rPr>
          <w:rFonts w:ascii="宋体" w:eastAsia="宋体" w:hAnsi="宋体" w:cs="宋体" w:hint="eastAsia"/>
          <w:sz w:val="24"/>
          <w:szCs w:val="24"/>
        </w:rPr>
        <w:t>按考核结果记成绩。</w:t>
      </w:r>
    </w:p>
    <w:p w:rsidR="009A316E" w:rsidRDefault="00B911F6">
      <w:pPr>
        <w:spacing w:line="360" w:lineRule="auto"/>
        <w:ind w:firstLine="566"/>
        <w:rPr>
          <w:rFonts w:asciiTheme="majorEastAsia" w:eastAsiaTheme="majorEastAsia" w:hAnsiTheme="majorEastAsia" w:cstheme="majorEastAsia"/>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）学分认定、积累和转换每学期末由各系部统一提出申请</w:t>
      </w:r>
      <w:r>
        <w:rPr>
          <w:rFonts w:ascii="宋体" w:eastAsia="宋体" w:hAnsi="宋体" w:cs="宋体" w:hint="eastAsia"/>
          <w:sz w:val="24"/>
          <w:szCs w:val="24"/>
        </w:rPr>
        <w:t>,</w:t>
      </w:r>
      <w:r>
        <w:rPr>
          <w:rFonts w:ascii="宋体" w:eastAsia="宋体" w:hAnsi="宋体" w:cs="宋体" w:hint="eastAsia"/>
          <w:sz w:val="24"/>
          <w:szCs w:val="24"/>
        </w:rPr>
        <w:t>教务处按本办法核定。</w:t>
      </w:r>
    </w:p>
    <w:p w:rsidR="009A316E" w:rsidRDefault="00B911F6">
      <w:pPr>
        <w:snapToGrid w:val="0"/>
        <w:spacing w:line="360" w:lineRule="auto"/>
        <w:outlineLvl w:val="0"/>
        <w:rPr>
          <w:rFonts w:ascii="黑体" w:eastAsia="黑体" w:hAnsi="黑体" w:cstheme="minorEastAsia"/>
          <w:b/>
          <w:sz w:val="24"/>
          <w:szCs w:val="24"/>
        </w:rPr>
      </w:pPr>
      <w:bookmarkStart w:id="81" w:name="_Toc17345"/>
      <w:r>
        <w:rPr>
          <w:rFonts w:ascii="黑体" w:eastAsia="黑体" w:hAnsi="黑体" w:cstheme="minorEastAsia" w:hint="eastAsia"/>
          <w:b/>
          <w:sz w:val="24"/>
          <w:szCs w:val="24"/>
        </w:rPr>
        <w:t>九</w:t>
      </w:r>
      <w:r>
        <w:rPr>
          <w:rFonts w:ascii="黑体" w:eastAsia="黑体" w:hAnsi="黑体" w:cstheme="minorEastAsia"/>
          <w:bCs/>
          <w:sz w:val="24"/>
          <w:szCs w:val="24"/>
        </w:rPr>
        <w:t>、</w:t>
      </w:r>
      <w:r>
        <w:rPr>
          <w:rFonts w:ascii="黑体" w:eastAsia="黑体" w:hAnsi="黑体" w:cstheme="minorEastAsia" w:hint="eastAsia"/>
          <w:bCs/>
          <w:sz w:val="24"/>
          <w:szCs w:val="24"/>
        </w:rPr>
        <w:t>毕业</w:t>
      </w:r>
      <w:r>
        <w:rPr>
          <w:rFonts w:ascii="黑体" w:eastAsia="黑体" w:hAnsi="黑体" w:cstheme="minorEastAsia"/>
          <w:bCs/>
          <w:sz w:val="24"/>
          <w:szCs w:val="24"/>
        </w:rPr>
        <w:t>要求</w:t>
      </w:r>
      <w:bookmarkEnd w:id="81"/>
    </w:p>
    <w:p w:rsidR="009A316E" w:rsidRDefault="00B911F6">
      <w:pPr>
        <w:snapToGrid w:val="0"/>
        <w:spacing w:line="360" w:lineRule="auto"/>
        <w:ind w:firstLine="573"/>
        <w:jc w:val="left"/>
        <w:outlineLvl w:val="1"/>
        <w:rPr>
          <w:rFonts w:asciiTheme="minorEastAsia" w:eastAsiaTheme="minorEastAsia" w:hAnsiTheme="minorEastAsia" w:cstheme="minorEastAsia"/>
          <w:sz w:val="24"/>
          <w:szCs w:val="24"/>
        </w:rPr>
      </w:pPr>
      <w:bookmarkStart w:id="82" w:name="_Toc24863"/>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遵纪守法</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德育、体育合格。</w:t>
      </w:r>
      <w:bookmarkEnd w:id="82"/>
    </w:p>
    <w:p w:rsidR="009A316E" w:rsidRDefault="00B911F6">
      <w:pPr>
        <w:snapToGrid w:val="0"/>
        <w:spacing w:line="360" w:lineRule="auto"/>
        <w:ind w:firstLine="573"/>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rPr>
        <w:t>在学校规定的年限内修完人才培养方案规定的所有课程且成绩合格，</w:t>
      </w:r>
      <w:r>
        <w:rPr>
          <w:rFonts w:asciiTheme="minorEastAsia" w:eastAsiaTheme="minorEastAsia" w:hAnsiTheme="minorEastAsia" w:cstheme="minorEastAsia" w:hint="eastAsia"/>
          <w:sz w:val="24"/>
          <w:szCs w:val="24"/>
          <w:lang w:val="zh-CN"/>
        </w:rPr>
        <w:t>取得毕业</w:t>
      </w:r>
      <w:r>
        <w:rPr>
          <w:rFonts w:asciiTheme="minorEastAsia" w:eastAsiaTheme="minorEastAsia" w:hAnsiTheme="minorEastAsia" w:cstheme="minorEastAsia" w:hint="eastAsia"/>
          <w:sz w:val="24"/>
          <w:szCs w:val="24"/>
        </w:rPr>
        <w:t>证总学分不低于</w:t>
      </w:r>
      <w:r>
        <w:rPr>
          <w:rFonts w:asciiTheme="minorEastAsia" w:eastAsiaTheme="minorEastAsia" w:hAnsiTheme="minorEastAsia" w:cstheme="minorEastAsia" w:hint="eastAsia"/>
          <w:sz w:val="24"/>
          <w:szCs w:val="24"/>
        </w:rPr>
        <w:t>150</w:t>
      </w:r>
      <w:r>
        <w:rPr>
          <w:rFonts w:asciiTheme="minorEastAsia" w:eastAsiaTheme="minorEastAsia" w:hAnsiTheme="minorEastAsia" w:cstheme="minorEastAsia" w:hint="eastAsia"/>
          <w:sz w:val="24"/>
          <w:szCs w:val="24"/>
        </w:rPr>
        <w:t>学分。</w:t>
      </w:r>
    </w:p>
    <w:p w:rsidR="009A316E" w:rsidRDefault="00B911F6">
      <w:pPr>
        <w:snapToGrid w:val="0"/>
        <w:spacing w:line="360" w:lineRule="auto"/>
        <w:ind w:firstLine="573"/>
        <w:jc w:val="left"/>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rPr>
        <w:t>参加跟岗实习满</w:t>
      </w:r>
      <w:r>
        <w:rPr>
          <w:rFonts w:asciiTheme="minorEastAsia" w:eastAsiaTheme="minorEastAsia" w:hAnsiTheme="minorEastAsia" w:cstheme="minorEastAsia" w:hint="eastAsia"/>
          <w:sz w:val="24"/>
          <w:szCs w:val="24"/>
        </w:rPr>
        <w:t>35</w:t>
      </w:r>
      <w:r>
        <w:rPr>
          <w:rFonts w:asciiTheme="minorEastAsia" w:eastAsiaTheme="minorEastAsia" w:hAnsiTheme="minorEastAsia" w:cstheme="minorEastAsia" w:hint="eastAsia"/>
          <w:sz w:val="24"/>
          <w:szCs w:val="24"/>
        </w:rPr>
        <w:t>周</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提交毕业论文和实习材料审核合格，实习成绩合格；同时毕业考核成绩合格，毕业考试内容为护士执业资格考试科目。</w:t>
      </w:r>
    </w:p>
    <w:p w:rsidR="009A316E" w:rsidRDefault="00B911F6">
      <w:pPr>
        <w:adjustRightInd w:val="0"/>
        <w:snapToGrid w:val="0"/>
        <w:spacing w:line="360" w:lineRule="auto"/>
        <w:ind w:firstLineChars="200" w:firstLine="49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w:t>
      </w:r>
      <w:r>
        <w:rPr>
          <w:rFonts w:asciiTheme="minorEastAsia" w:eastAsiaTheme="minorEastAsia" w:hAnsiTheme="minorEastAsia" w:cstheme="minorEastAsia" w:hint="eastAsia"/>
          <w:sz w:val="24"/>
          <w:szCs w:val="24"/>
          <w:lang w:val="zh-CN"/>
        </w:rPr>
        <w:t xml:space="preserve">. </w:t>
      </w:r>
      <w:r>
        <w:rPr>
          <w:rFonts w:asciiTheme="minorEastAsia" w:eastAsiaTheme="minorEastAsia" w:hAnsiTheme="minorEastAsia" w:cstheme="minorEastAsia" w:hint="eastAsia"/>
          <w:sz w:val="24"/>
          <w:szCs w:val="24"/>
          <w:lang w:val="zh-CN"/>
        </w:rPr>
        <w:t>1+X</w:t>
      </w:r>
      <w:r>
        <w:rPr>
          <w:rFonts w:asciiTheme="minorEastAsia" w:eastAsiaTheme="minorEastAsia" w:hAnsiTheme="minorEastAsia" w:cstheme="minorEastAsia" w:hint="eastAsia"/>
          <w:sz w:val="24"/>
          <w:szCs w:val="24"/>
          <w:lang w:val="zh-CN"/>
        </w:rPr>
        <w:t>证书：在校期间获得</w:t>
      </w:r>
      <w:r>
        <w:rPr>
          <w:rFonts w:asciiTheme="minorEastAsia" w:eastAsiaTheme="minorEastAsia" w:hAnsiTheme="minorEastAsia" w:cstheme="minorEastAsia" w:hint="eastAsia"/>
          <w:sz w:val="24"/>
          <w:szCs w:val="24"/>
        </w:rPr>
        <w:t>护士职业资格证书的基础上，还应获得幼儿照护、健康财富规划、运动营养咨询与指导、家务管理等证书。</w:t>
      </w:r>
    </w:p>
    <w:p w:rsidR="009A316E" w:rsidRDefault="00B911F6">
      <w:pPr>
        <w:snapToGrid w:val="0"/>
        <w:spacing w:line="360" w:lineRule="auto"/>
        <w:ind w:firstLine="566"/>
        <w:outlineLvl w:val="1"/>
        <w:rPr>
          <w:rFonts w:asciiTheme="minorEastAsia" w:eastAsiaTheme="minorEastAsia" w:hAnsiTheme="minorEastAsia" w:cstheme="minorEastAsia"/>
          <w:sz w:val="24"/>
          <w:szCs w:val="24"/>
        </w:rPr>
      </w:pPr>
      <w:bookmarkStart w:id="83" w:name="_Toc6898"/>
      <w:r>
        <w:rPr>
          <w:rFonts w:asciiTheme="minorEastAsia" w:eastAsiaTheme="minorEastAsia" w:hAnsiTheme="minorEastAsia" w:cstheme="minorEastAsia" w:hint="eastAsia"/>
          <w:sz w:val="24"/>
          <w:szCs w:val="24"/>
        </w:rPr>
        <w:t>5.</w:t>
      </w:r>
      <w:r>
        <w:rPr>
          <w:rFonts w:asciiTheme="minorEastAsia" w:eastAsiaTheme="minorEastAsia" w:hAnsiTheme="minorEastAsia" w:cstheme="minorEastAsia" w:hint="eastAsia"/>
          <w:sz w:val="24"/>
          <w:szCs w:val="24"/>
        </w:rPr>
        <w:t>学生毕业时符合以上条件，准予毕业，发给毕业证书。</w:t>
      </w:r>
      <w:bookmarkEnd w:id="83"/>
    </w:p>
    <w:p w:rsidR="009A316E" w:rsidRDefault="009A316E">
      <w:pPr>
        <w:snapToGrid w:val="0"/>
        <w:spacing w:line="360" w:lineRule="auto"/>
        <w:ind w:firstLine="566"/>
        <w:outlineLvl w:val="1"/>
        <w:rPr>
          <w:rFonts w:asciiTheme="minorEastAsia" w:eastAsiaTheme="minorEastAsia" w:hAnsiTheme="minorEastAsia" w:cstheme="minorEastAsia"/>
          <w:sz w:val="24"/>
          <w:szCs w:val="24"/>
        </w:rPr>
      </w:pPr>
    </w:p>
    <w:p w:rsidR="009A316E" w:rsidRDefault="009A316E">
      <w:pPr>
        <w:snapToGrid w:val="0"/>
        <w:spacing w:line="360" w:lineRule="auto"/>
        <w:ind w:firstLine="566"/>
        <w:outlineLvl w:val="1"/>
        <w:rPr>
          <w:rFonts w:asciiTheme="minorEastAsia" w:eastAsiaTheme="minorEastAsia" w:hAnsiTheme="minorEastAsia" w:cstheme="minorEastAsia"/>
          <w:sz w:val="24"/>
          <w:szCs w:val="24"/>
        </w:rPr>
      </w:pPr>
    </w:p>
    <w:p w:rsidR="009A316E" w:rsidRDefault="009A316E">
      <w:pPr>
        <w:snapToGrid w:val="0"/>
        <w:spacing w:line="360" w:lineRule="auto"/>
        <w:ind w:firstLine="566"/>
        <w:outlineLvl w:val="1"/>
        <w:rPr>
          <w:rFonts w:asciiTheme="minorEastAsia" w:eastAsiaTheme="minorEastAsia" w:hAnsiTheme="minorEastAsia" w:cstheme="minorEastAsia"/>
          <w:sz w:val="24"/>
          <w:szCs w:val="24"/>
        </w:rPr>
      </w:pPr>
      <w:bookmarkStart w:id="84" w:name="_GoBack"/>
      <w:bookmarkEnd w:id="84"/>
    </w:p>
    <w:p w:rsidR="009A316E" w:rsidRDefault="009A316E">
      <w:pPr>
        <w:snapToGrid w:val="0"/>
        <w:spacing w:line="360" w:lineRule="auto"/>
        <w:ind w:firstLine="566"/>
        <w:outlineLvl w:val="1"/>
        <w:rPr>
          <w:rFonts w:asciiTheme="minorEastAsia" w:eastAsiaTheme="minorEastAsia" w:hAnsiTheme="minorEastAsia" w:cstheme="minorEastAsia"/>
          <w:sz w:val="24"/>
          <w:szCs w:val="24"/>
        </w:rPr>
      </w:pPr>
    </w:p>
    <w:p w:rsidR="009A316E" w:rsidRDefault="009A316E">
      <w:pPr>
        <w:snapToGrid w:val="0"/>
        <w:spacing w:line="360" w:lineRule="auto"/>
        <w:ind w:firstLine="566"/>
        <w:outlineLvl w:val="1"/>
        <w:rPr>
          <w:rFonts w:asciiTheme="minorEastAsia" w:eastAsiaTheme="minorEastAsia" w:hAnsiTheme="minorEastAsia" w:cstheme="minorEastAsia"/>
          <w:sz w:val="24"/>
          <w:szCs w:val="24"/>
        </w:rPr>
      </w:pPr>
    </w:p>
    <w:p w:rsidR="009A316E" w:rsidRDefault="009A316E">
      <w:pPr>
        <w:snapToGrid w:val="0"/>
        <w:spacing w:line="360" w:lineRule="auto"/>
        <w:ind w:firstLine="566"/>
        <w:outlineLvl w:val="1"/>
        <w:rPr>
          <w:rFonts w:asciiTheme="minorEastAsia" w:eastAsiaTheme="minorEastAsia" w:hAnsiTheme="minorEastAsia" w:cstheme="minorEastAsia"/>
          <w:sz w:val="24"/>
          <w:szCs w:val="24"/>
        </w:rPr>
      </w:pPr>
    </w:p>
    <w:p w:rsidR="009A316E" w:rsidRDefault="009A316E">
      <w:pPr>
        <w:snapToGrid w:val="0"/>
        <w:spacing w:line="360" w:lineRule="auto"/>
        <w:ind w:firstLine="566"/>
        <w:outlineLvl w:val="1"/>
        <w:rPr>
          <w:rFonts w:asciiTheme="minorEastAsia" w:eastAsiaTheme="minorEastAsia" w:hAnsiTheme="minorEastAsia" w:cstheme="minorEastAsia"/>
          <w:sz w:val="24"/>
          <w:szCs w:val="24"/>
        </w:rPr>
      </w:pPr>
    </w:p>
    <w:p w:rsidR="009A316E" w:rsidRDefault="009A316E">
      <w:pPr>
        <w:snapToGrid w:val="0"/>
        <w:spacing w:line="360" w:lineRule="auto"/>
        <w:ind w:firstLine="566"/>
        <w:outlineLvl w:val="1"/>
        <w:rPr>
          <w:rFonts w:asciiTheme="minorEastAsia" w:eastAsiaTheme="minorEastAsia" w:hAnsiTheme="minorEastAsia" w:cstheme="minorEastAsia"/>
          <w:sz w:val="24"/>
          <w:szCs w:val="24"/>
        </w:rPr>
      </w:pPr>
    </w:p>
    <w:p w:rsidR="009A316E" w:rsidRDefault="009A316E">
      <w:pPr>
        <w:snapToGrid w:val="0"/>
        <w:spacing w:line="360" w:lineRule="auto"/>
        <w:ind w:firstLine="566"/>
        <w:outlineLvl w:val="1"/>
        <w:rPr>
          <w:rFonts w:asciiTheme="minorEastAsia" w:eastAsiaTheme="minorEastAsia" w:hAnsiTheme="minorEastAsia" w:cstheme="minorEastAsia"/>
          <w:sz w:val="24"/>
          <w:szCs w:val="24"/>
        </w:rPr>
      </w:pPr>
    </w:p>
    <w:p w:rsidR="009A316E" w:rsidRDefault="009A316E">
      <w:pPr>
        <w:snapToGrid w:val="0"/>
        <w:spacing w:line="360" w:lineRule="auto"/>
        <w:ind w:firstLine="566"/>
        <w:outlineLvl w:val="1"/>
        <w:rPr>
          <w:rFonts w:asciiTheme="minorEastAsia" w:eastAsiaTheme="minorEastAsia" w:hAnsiTheme="minorEastAsia" w:cstheme="minorEastAsia"/>
          <w:sz w:val="24"/>
          <w:szCs w:val="24"/>
        </w:rPr>
      </w:pPr>
    </w:p>
    <w:p w:rsidR="009A316E" w:rsidRDefault="009A316E">
      <w:pPr>
        <w:snapToGrid w:val="0"/>
        <w:spacing w:line="360" w:lineRule="auto"/>
        <w:ind w:firstLine="566"/>
        <w:outlineLvl w:val="1"/>
        <w:rPr>
          <w:rFonts w:asciiTheme="minorEastAsia" w:eastAsiaTheme="minorEastAsia" w:hAnsiTheme="minorEastAsia" w:cstheme="minorEastAsia"/>
          <w:sz w:val="24"/>
          <w:szCs w:val="24"/>
        </w:rPr>
      </w:pPr>
    </w:p>
    <w:p w:rsidR="009A316E" w:rsidRDefault="009A316E">
      <w:pPr>
        <w:snapToGrid w:val="0"/>
        <w:spacing w:line="360" w:lineRule="auto"/>
        <w:ind w:firstLine="566"/>
        <w:outlineLvl w:val="1"/>
        <w:rPr>
          <w:rFonts w:asciiTheme="minorEastAsia" w:eastAsiaTheme="minorEastAsia" w:hAnsiTheme="minorEastAsia" w:cstheme="minorEastAsia"/>
          <w:sz w:val="24"/>
          <w:szCs w:val="24"/>
        </w:rPr>
      </w:pPr>
    </w:p>
    <w:p w:rsidR="009A316E" w:rsidRDefault="009A316E">
      <w:pPr>
        <w:snapToGrid w:val="0"/>
        <w:spacing w:line="360" w:lineRule="auto"/>
        <w:ind w:firstLine="566"/>
        <w:outlineLvl w:val="1"/>
        <w:rPr>
          <w:rFonts w:asciiTheme="minorEastAsia" w:eastAsiaTheme="minorEastAsia" w:hAnsiTheme="minorEastAsia" w:cstheme="minorEastAsia"/>
          <w:sz w:val="24"/>
          <w:szCs w:val="24"/>
        </w:rPr>
      </w:pPr>
    </w:p>
    <w:p w:rsidR="009A316E" w:rsidRDefault="009A316E">
      <w:pPr>
        <w:snapToGrid w:val="0"/>
        <w:spacing w:line="360" w:lineRule="auto"/>
        <w:ind w:firstLine="566"/>
        <w:outlineLvl w:val="1"/>
        <w:rPr>
          <w:rFonts w:asciiTheme="minorEastAsia" w:eastAsiaTheme="minorEastAsia" w:hAnsiTheme="minorEastAsia" w:cstheme="minorEastAsia"/>
          <w:sz w:val="24"/>
          <w:szCs w:val="24"/>
        </w:rPr>
      </w:pPr>
    </w:p>
    <w:p w:rsidR="009A316E" w:rsidRDefault="009A316E">
      <w:pPr>
        <w:snapToGrid w:val="0"/>
        <w:spacing w:line="360" w:lineRule="auto"/>
        <w:ind w:firstLine="566"/>
        <w:outlineLvl w:val="1"/>
        <w:rPr>
          <w:rFonts w:asciiTheme="minorEastAsia" w:eastAsiaTheme="minorEastAsia" w:hAnsiTheme="minorEastAsia" w:cstheme="minorEastAsia"/>
          <w:sz w:val="24"/>
          <w:szCs w:val="24"/>
        </w:rPr>
      </w:pPr>
    </w:p>
    <w:p w:rsidR="009A316E" w:rsidRDefault="009A316E">
      <w:pPr>
        <w:snapToGrid w:val="0"/>
        <w:spacing w:line="360" w:lineRule="auto"/>
        <w:ind w:firstLine="566"/>
        <w:outlineLvl w:val="1"/>
        <w:rPr>
          <w:rFonts w:asciiTheme="minorEastAsia" w:eastAsiaTheme="minorEastAsia" w:hAnsiTheme="minorEastAsia" w:cstheme="minorEastAsia"/>
          <w:sz w:val="24"/>
          <w:szCs w:val="24"/>
        </w:rPr>
      </w:pPr>
    </w:p>
    <w:p w:rsidR="009A316E" w:rsidRDefault="009A316E">
      <w:pPr>
        <w:snapToGrid w:val="0"/>
        <w:spacing w:line="360" w:lineRule="auto"/>
        <w:ind w:firstLine="566"/>
        <w:outlineLvl w:val="1"/>
        <w:rPr>
          <w:rFonts w:asciiTheme="minorEastAsia" w:eastAsiaTheme="minorEastAsia" w:hAnsiTheme="minorEastAsia" w:cstheme="minorEastAsia"/>
          <w:sz w:val="24"/>
          <w:szCs w:val="24"/>
        </w:rPr>
      </w:pPr>
    </w:p>
    <w:p w:rsidR="009A316E" w:rsidRDefault="00B911F6">
      <w:pPr>
        <w:snapToGrid w:val="0"/>
        <w:spacing w:line="360" w:lineRule="auto"/>
        <w:outlineLvl w:val="0"/>
        <w:rPr>
          <w:rFonts w:ascii="黑体" w:eastAsia="黑体" w:hAnsi="黑体" w:cstheme="minorEastAsia"/>
          <w:bCs/>
          <w:sz w:val="24"/>
          <w:szCs w:val="24"/>
        </w:rPr>
      </w:pPr>
      <w:bookmarkStart w:id="85" w:name="_Toc20519"/>
      <w:r>
        <w:rPr>
          <w:rFonts w:ascii="黑体" w:eastAsia="黑体" w:hAnsi="黑体" w:cstheme="minorEastAsia" w:hint="eastAsia"/>
          <w:bCs/>
          <w:sz w:val="24"/>
          <w:szCs w:val="24"/>
        </w:rPr>
        <w:lastRenderedPageBreak/>
        <w:t>十、</w:t>
      </w:r>
      <w:bookmarkStart w:id="86" w:name="_Toc24465"/>
      <w:bookmarkStart w:id="87" w:name="_Toc6841"/>
      <w:bookmarkStart w:id="88" w:name="_Toc28206"/>
      <w:bookmarkStart w:id="89" w:name="_Toc7042"/>
      <w:bookmarkStart w:id="90" w:name="_Toc27243"/>
      <w:bookmarkStart w:id="91" w:name="_Toc485894793"/>
      <w:r>
        <w:rPr>
          <w:rFonts w:ascii="黑体" w:eastAsia="黑体" w:hAnsi="黑体" w:cstheme="minorEastAsia" w:hint="eastAsia"/>
          <w:bCs/>
          <w:sz w:val="24"/>
          <w:szCs w:val="24"/>
        </w:rPr>
        <w:t>附录</w:t>
      </w:r>
      <w:bookmarkEnd w:id="85"/>
    </w:p>
    <w:p w:rsidR="009A316E" w:rsidRDefault="00B911F6">
      <w:pPr>
        <w:snapToGrid w:val="0"/>
        <w:spacing w:line="360" w:lineRule="auto"/>
        <w:outlineLvl w:val="0"/>
        <w:rPr>
          <w:rFonts w:ascii="黑体" w:eastAsia="黑体" w:hAnsi="黑体"/>
          <w:b/>
          <w:sz w:val="24"/>
          <w:szCs w:val="24"/>
        </w:rPr>
      </w:pPr>
      <w:bookmarkStart w:id="92" w:name="_Toc32559"/>
      <w:r>
        <w:rPr>
          <w:rFonts w:ascii="黑体" w:eastAsia="黑体" w:hAnsi="黑体" w:hint="eastAsia"/>
          <w:b/>
          <w:sz w:val="24"/>
          <w:szCs w:val="24"/>
        </w:rPr>
        <w:t>附录</w:t>
      </w:r>
      <w:r>
        <w:rPr>
          <w:rFonts w:ascii="黑体" w:eastAsia="黑体" w:hAnsi="黑体" w:hint="eastAsia"/>
          <w:b/>
          <w:sz w:val="24"/>
          <w:szCs w:val="24"/>
        </w:rPr>
        <w:t>1</w:t>
      </w:r>
      <w:r>
        <w:rPr>
          <w:rFonts w:ascii="黑体" w:eastAsia="黑体" w:hAnsi="黑体" w:hint="eastAsia"/>
          <w:b/>
          <w:sz w:val="24"/>
          <w:szCs w:val="24"/>
        </w:rPr>
        <w:t>：专业建设指导委员会审定意见</w:t>
      </w:r>
      <w:bookmarkEnd w:id="86"/>
      <w:bookmarkEnd w:id="87"/>
      <w:bookmarkEnd w:id="88"/>
      <w:bookmarkEnd w:id="89"/>
      <w:bookmarkEnd w:id="90"/>
      <w:bookmarkEnd w:id="91"/>
      <w:bookmarkEnd w:id="92"/>
    </w:p>
    <w:tbl>
      <w:tblPr>
        <w:tblpPr w:leftFromText="180" w:rightFromText="180" w:vertAnchor="text" w:horzAnchor="page" w:tblpX="1514" w:tblpY="425"/>
        <w:tblOverlap w:val="never"/>
        <w:tblW w:w="8528" w:type="dxa"/>
        <w:tblLayout w:type="fixed"/>
        <w:tblCellMar>
          <w:left w:w="0" w:type="dxa"/>
          <w:right w:w="0" w:type="dxa"/>
        </w:tblCellMar>
        <w:tblLook w:val="04A0" w:firstRow="1" w:lastRow="0" w:firstColumn="1" w:lastColumn="0" w:noHBand="0" w:noVBand="1"/>
      </w:tblPr>
      <w:tblGrid>
        <w:gridCol w:w="8528"/>
      </w:tblGrid>
      <w:tr w:rsidR="009A316E">
        <w:trPr>
          <w:trHeight w:val="1051"/>
        </w:trPr>
        <w:tc>
          <w:tcPr>
            <w:tcW w:w="8528" w:type="dxa"/>
            <w:tcMar>
              <w:left w:w="108" w:type="dxa"/>
              <w:right w:w="108" w:type="dxa"/>
            </w:tcMar>
          </w:tcPr>
          <w:p w:rsidR="009A316E" w:rsidRDefault="00B911F6">
            <w:pPr>
              <w:spacing w:line="360" w:lineRule="auto"/>
              <w:rPr>
                <w:rFonts w:asciiTheme="minorEastAsia" w:eastAsiaTheme="minorEastAsia" w:hAnsiTheme="minorEastAsia" w:cstheme="minorEastAsia"/>
                <w:sz w:val="24"/>
                <w:szCs w:val="24"/>
              </w:rPr>
            </w:pPr>
            <w:bookmarkStart w:id="93" w:name="_Toc25107"/>
            <w:r>
              <w:rPr>
                <w:rFonts w:asciiTheme="minorEastAsia" w:eastAsiaTheme="minorEastAsia" w:hAnsiTheme="minorEastAsia" w:cstheme="minorEastAsia" w:hint="eastAsia"/>
                <w:sz w:val="24"/>
                <w:szCs w:val="24"/>
              </w:rPr>
              <w:t xml:space="preserve">    2021</w:t>
            </w:r>
            <w:r>
              <w:rPr>
                <w:rFonts w:asciiTheme="minorEastAsia" w:eastAsiaTheme="minorEastAsia" w:hAnsiTheme="minorEastAsia" w:cstheme="minorEastAsia" w:hint="eastAsia"/>
                <w:sz w:val="24"/>
                <w:szCs w:val="24"/>
              </w:rPr>
              <w:t>年</w:t>
            </w:r>
            <w:r>
              <w:rPr>
                <w:rFonts w:asciiTheme="minorEastAsia" w:eastAsiaTheme="minorEastAsia" w:hAnsiTheme="minorEastAsia" w:cstheme="minorEastAsia" w:hint="eastAsia"/>
                <w:sz w:val="24"/>
                <w:szCs w:val="24"/>
              </w:rPr>
              <w:t>8</w:t>
            </w:r>
            <w:r>
              <w:rPr>
                <w:rFonts w:asciiTheme="minorEastAsia" w:eastAsiaTheme="minorEastAsia" w:hAnsiTheme="minorEastAsia" w:cstheme="minorEastAsia" w:hint="eastAsia"/>
                <w:sz w:val="24"/>
                <w:szCs w:val="24"/>
              </w:rPr>
              <w:t>月护理专业建设指导委员会对</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护理专业人才培养方案</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进行了审定，经讨论形成如下意见：</w:t>
            </w:r>
          </w:p>
          <w:p w:rsidR="009A316E" w:rsidRDefault="00B911F6">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1.</w:t>
            </w:r>
            <w:r>
              <w:rPr>
                <w:rFonts w:asciiTheme="minorEastAsia" w:eastAsiaTheme="minorEastAsia" w:hAnsiTheme="minorEastAsia" w:cstheme="minorEastAsia" w:hint="eastAsia"/>
                <w:sz w:val="24"/>
                <w:szCs w:val="24"/>
              </w:rPr>
              <w:t>该方案是在大量调研的基础上，分析了当前高等职业教育人才培养现状，贴近行业和社会技能紧缺型人才需求，方案涉及的数据和资料真实，符合专业人才培养方案的制定程序。</w:t>
            </w:r>
          </w:p>
          <w:p w:rsidR="009A316E" w:rsidRDefault="00B911F6">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2.</w:t>
            </w:r>
            <w:r>
              <w:rPr>
                <w:rFonts w:asciiTheme="minorEastAsia" w:eastAsiaTheme="minorEastAsia" w:hAnsiTheme="minorEastAsia" w:cstheme="minorEastAsia" w:hint="eastAsia"/>
                <w:sz w:val="24"/>
                <w:szCs w:val="24"/>
              </w:rPr>
              <w:t>该方案专业定位准确，人才培养目标明确，规格恰当。注重学生综合素质、实践能力的提高和自主学习能力的培养。</w:t>
            </w:r>
          </w:p>
          <w:p w:rsidR="009A316E" w:rsidRDefault="00B911F6">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3.</w:t>
            </w:r>
            <w:r>
              <w:rPr>
                <w:rFonts w:asciiTheme="minorEastAsia" w:eastAsiaTheme="minorEastAsia" w:hAnsiTheme="minorEastAsia" w:cstheme="minorEastAsia" w:hint="eastAsia"/>
                <w:sz w:val="24"/>
                <w:szCs w:val="24"/>
              </w:rPr>
              <w:t>该方案实施了根据护理岗位群要求，结合临床护理工作实际，分析临床工作任务及职业能力和对应的学习课程，构建以专业能力培养为核心的护理专业课程体系。以“职业素质养成和专业能力培养”为主线，以“素质教育课程、专业基础课程、</w:t>
            </w:r>
            <w:r>
              <w:rPr>
                <w:rFonts w:asciiTheme="minorEastAsia" w:eastAsiaTheme="minorEastAsia" w:hAnsiTheme="minorEastAsia" w:cstheme="minorEastAsia" w:hint="eastAsia"/>
                <w:sz w:val="24"/>
                <w:szCs w:val="24"/>
              </w:rPr>
              <w:t>专业核心课程、专业拓展课程”构建护理专业人才培养平台，通过“校内理论学习、校内实训、跟岗实习”三个教学环节，培养护理职业岗位所需要的“护理基本技能”和“职业基本技能”职业能力的人才培养模式，能够根据行业企业职业岗位的需求和任职要求进行课程设置，较好地实现了教学过程与工作过程相互衔接，突出了职业能力培养。</w:t>
            </w:r>
          </w:p>
          <w:p w:rsidR="009A316E" w:rsidRDefault="00B911F6">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4.</w:t>
            </w:r>
            <w:r>
              <w:rPr>
                <w:rFonts w:asciiTheme="minorEastAsia" w:eastAsiaTheme="minorEastAsia" w:hAnsiTheme="minorEastAsia" w:cstheme="minorEastAsia" w:hint="eastAsia"/>
                <w:sz w:val="24"/>
                <w:szCs w:val="24"/>
              </w:rPr>
              <w:t>该方案对实施方案的师资配置、实践教学条件、教学资源及教学管理制度及运行机制均进行了较为全面的说明，提出了具体要求。采用“教、学、做”一体化的教学方法，体现以学生为主体的办学理念。</w:t>
            </w:r>
          </w:p>
          <w:p w:rsidR="009A316E" w:rsidRDefault="00B911F6">
            <w:pPr>
              <w:spacing w:line="360" w:lineRule="auto"/>
              <w:ind w:firstLine="49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w:t>
            </w:r>
            <w:r>
              <w:rPr>
                <w:rFonts w:asciiTheme="minorEastAsia" w:eastAsiaTheme="minorEastAsia" w:hAnsiTheme="minorEastAsia" w:cstheme="minorEastAsia" w:hint="eastAsia"/>
                <w:sz w:val="24"/>
                <w:szCs w:val="24"/>
              </w:rPr>
              <w:t>该方案具有</w:t>
            </w:r>
            <w:r>
              <w:rPr>
                <w:rFonts w:asciiTheme="minorEastAsia" w:eastAsiaTheme="minorEastAsia" w:hAnsiTheme="minorEastAsia" w:cstheme="minorEastAsia" w:hint="eastAsia"/>
                <w:sz w:val="24"/>
                <w:szCs w:val="24"/>
              </w:rPr>
              <w:t>明显的工学结合特色，校企共同设计教学方案，共同实施教学过程，共同评价教学效果，提高了人才培养质量。</w:t>
            </w:r>
          </w:p>
          <w:p w:rsidR="009A316E" w:rsidRDefault="009A316E">
            <w:pPr>
              <w:spacing w:line="360" w:lineRule="auto"/>
              <w:ind w:firstLine="490"/>
              <w:rPr>
                <w:rFonts w:asciiTheme="minorEastAsia" w:eastAsiaTheme="minorEastAsia" w:hAnsiTheme="minorEastAsia" w:cstheme="minorEastAsia"/>
                <w:sz w:val="24"/>
                <w:szCs w:val="24"/>
              </w:rPr>
            </w:pPr>
          </w:p>
          <w:p w:rsidR="009A316E" w:rsidRDefault="009A316E">
            <w:pPr>
              <w:spacing w:line="360" w:lineRule="auto"/>
              <w:ind w:firstLine="490"/>
              <w:rPr>
                <w:rFonts w:asciiTheme="minorEastAsia" w:eastAsiaTheme="minorEastAsia" w:hAnsiTheme="minorEastAsia" w:cstheme="minorEastAsia"/>
                <w:sz w:val="24"/>
                <w:szCs w:val="24"/>
              </w:rPr>
            </w:pPr>
          </w:p>
          <w:p w:rsidR="009A316E" w:rsidRDefault="009A316E">
            <w:pPr>
              <w:spacing w:line="360" w:lineRule="auto"/>
              <w:ind w:firstLine="490"/>
              <w:rPr>
                <w:rFonts w:asciiTheme="minorEastAsia" w:eastAsiaTheme="minorEastAsia" w:hAnsiTheme="minorEastAsia" w:cstheme="minorEastAsia"/>
                <w:sz w:val="24"/>
                <w:szCs w:val="24"/>
              </w:rPr>
            </w:pPr>
          </w:p>
          <w:p w:rsidR="009A316E" w:rsidRDefault="009A316E">
            <w:pPr>
              <w:spacing w:line="360" w:lineRule="auto"/>
              <w:ind w:firstLine="490"/>
              <w:rPr>
                <w:rFonts w:asciiTheme="minorEastAsia" w:eastAsiaTheme="minorEastAsia" w:hAnsiTheme="minorEastAsia" w:cstheme="minorEastAsia"/>
                <w:sz w:val="24"/>
                <w:szCs w:val="24"/>
              </w:rPr>
            </w:pPr>
          </w:p>
          <w:p w:rsidR="009A316E" w:rsidRDefault="009A316E">
            <w:pPr>
              <w:spacing w:line="360" w:lineRule="auto"/>
              <w:ind w:firstLine="490"/>
              <w:rPr>
                <w:rFonts w:asciiTheme="minorEastAsia" w:eastAsiaTheme="minorEastAsia" w:hAnsiTheme="minorEastAsia" w:cstheme="minorEastAsia"/>
                <w:sz w:val="24"/>
                <w:szCs w:val="24"/>
              </w:rPr>
            </w:pPr>
          </w:p>
          <w:p w:rsidR="009A316E" w:rsidRDefault="009A316E">
            <w:pPr>
              <w:spacing w:line="360" w:lineRule="auto"/>
              <w:ind w:firstLine="490"/>
              <w:rPr>
                <w:rFonts w:asciiTheme="minorEastAsia" w:eastAsiaTheme="minorEastAsia" w:hAnsiTheme="minorEastAsia" w:cstheme="minorEastAsia"/>
                <w:sz w:val="24"/>
                <w:szCs w:val="24"/>
              </w:rPr>
            </w:pPr>
          </w:p>
          <w:p w:rsidR="009A316E" w:rsidRDefault="009A316E">
            <w:pPr>
              <w:spacing w:line="360" w:lineRule="auto"/>
              <w:ind w:firstLine="490"/>
              <w:rPr>
                <w:rFonts w:asciiTheme="minorEastAsia" w:eastAsiaTheme="minorEastAsia" w:hAnsiTheme="minorEastAsia" w:cstheme="minorEastAsia"/>
                <w:sz w:val="24"/>
                <w:szCs w:val="24"/>
              </w:rPr>
            </w:pPr>
          </w:p>
          <w:p w:rsidR="009A316E" w:rsidRDefault="00B911F6">
            <w:pPr>
              <w:spacing w:line="360" w:lineRule="auto"/>
              <w:ind w:firstLine="490"/>
              <w:rPr>
                <w:rFonts w:asciiTheme="minorEastAsia" w:eastAsiaTheme="minorEastAsia" w:hAnsiTheme="minorEastAsia" w:cstheme="minorEastAsia"/>
                <w:sz w:val="24"/>
                <w:szCs w:val="24"/>
              </w:rPr>
            </w:pPr>
            <w:r>
              <w:rPr>
                <w:noProof/>
                <w:sz w:val="24"/>
                <w:szCs w:val="24"/>
              </w:rPr>
              <w:lastRenderedPageBreak/>
              <w:drawing>
                <wp:inline distT="0" distB="0" distL="0" distR="0">
                  <wp:extent cx="5213985" cy="6601460"/>
                  <wp:effectExtent l="0" t="0" r="5715" b="8890"/>
                  <wp:docPr id="55" name="图片 53" descr="C:\Users\1\AppData\Roaming\Tencent\Users\276657891\QQ\WinTemp\RichOle\Q%{ZJ_RLJ72F[X]J3ZE6)M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3" descr="C:\Users\1\AppData\Roaming\Tencent\Users\276657891\QQ\WinTemp\RichOle\Q%{ZJ_RLJ72F[X]J3ZE6)M1.png"/>
                          <pic:cNvPicPr>
                            <a:picLocks noChangeAspect="1" noChangeArrowheads="1"/>
                          </pic:cNvPicPr>
                        </pic:nvPicPr>
                        <pic:blipFill>
                          <a:blip r:embed="rId14" cstate="print"/>
                          <a:srcRect/>
                          <a:stretch>
                            <a:fillRect/>
                          </a:stretch>
                        </pic:blipFill>
                        <pic:spPr>
                          <a:xfrm>
                            <a:off x="0" y="0"/>
                            <a:ext cx="5214620" cy="6602095"/>
                          </a:xfrm>
                          <a:prstGeom prst="rect">
                            <a:avLst/>
                          </a:prstGeom>
                          <a:noFill/>
                          <a:ln cap="flat">
                            <a:noFill/>
                          </a:ln>
                        </pic:spPr>
                      </pic:pic>
                    </a:graphicData>
                  </a:graphic>
                </wp:inline>
              </w:drawing>
            </w:r>
          </w:p>
          <w:p w:rsidR="009A316E" w:rsidRDefault="009A316E">
            <w:pPr>
              <w:spacing w:line="360" w:lineRule="auto"/>
              <w:ind w:firstLine="490"/>
              <w:rPr>
                <w:rFonts w:asciiTheme="minorEastAsia" w:eastAsiaTheme="minorEastAsia" w:hAnsiTheme="minorEastAsia" w:cstheme="minorEastAsia"/>
                <w:sz w:val="24"/>
                <w:szCs w:val="24"/>
              </w:rPr>
            </w:pPr>
          </w:p>
          <w:p w:rsidR="009A316E" w:rsidRDefault="009A316E">
            <w:pPr>
              <w:spacing w:line="360" w:lineRule="auto"/>
              <w:ind w:firstLine="490"/>
              <w:rPr>
                <w:rFonts w:asciiTheme="minorEastAsia" w:eastAsiaTheme="minorEastAsia" w:hAnsiTheme="minorEastAsia" w:cstheme="minorEastAsia"/>
                <w:sz w:val="24"/>
                <w:szCs w:val="24"/>
              </w:rPr>
            </w:pPr>
          </w:p>
          <w:p w:rsidR="009A316E" w:rsidRDefault="009A316E">
            <w:pPr>
              <w:spacing w:line="360" w:lineRule="auto"/>
              <w:ind w:firstLine="490"/>
              <w:rPr>
                <w:rFonts w:asciiTheme="minorEastAsia" w:eastAsiaTheme="minorEastAsia" w:hAnsiTheme="minorEastAsia" w:cstheme="minorEastAsia"/>
                <w:sz w:val="24"/>
                <w:szCs w:val="24"/>
              </w:rPr>
            </w:pPr>
          </w:p>
          <w:p w:rsidR="009A316E" w:rsidRDefault="009A316E">
            <w:pPr>
              <w:spacing w:line="360" w:lineRule="auto"/>
              <w:ind w:firstLine="490"/>
              <w:rPr>
                <w:rFonts w:asciiTheme="minorEastAsia" w:eastAsiaTheme="minorEastAsia" w:hAnsiTheme="minorEastAsia" w:cstheme="minorEastAsia"/>
                <w:sz w:val="24"/>
                <w:szCs w:val="24"/>
              </w:rPr>
            </w:pPr>
          </w:p>
          <w:p w:rsidR="009A316E" w:rsidRDefault="009A316E">
            <w:pPr>
              <w:spacing w:line="360" w:lineRule="auto"/>
              <w:ind w:firstLine="490"/>
              <w:rPr>
                <w:rFonts w:asciiTheme="minorEastAsia" w:eastAsiaTheme="minorEastAsia" w:hAnsiTheme="minorEastAsia" w:cstheme="minorEastAsia"/>
                <w:sz w:val="24"/>
                <w:szCs w:val="24"/>
              </w:rPr>
            </w:pPr>
          </w:p>
          <w:p w:rsidR="009A316E" w:rsidRDefault="009A316E">
            <w:pPr>
              <w:spacing w:line="360" w:lineRule="auto"/>
              <w:ind w:firstLine="490"/>
              <w:rPr>
                <w:rFonts w:asciiTheme="minorEastAsia" w:eastAsiaTheme="minorEastAsia" w:hAnsiTheme="minorEastAsia" w:cstheme="minorEastAsia"/>
                <w:sz w:val="24"/>
                <w:szCs w:val="24"/>
              </w:rPr>
            </w:pPr>
          </w:p>
          <w:p w:rsidR="009A316E" w:rsidRDefault="009A316E">
            <w:pPr>
              <w:spacing w:line="360" w:lineRule="auto"/>
              <w:ind w:firstLine="490"/>
              <w:rPr>
                <w:rFonts w:asciiTheme="minorEastAsia" w:eastAsiaTheme="minorEastAsia" w:hAnsiTheme="minorEastAsia" w:cstheme="minorEastAsia"/>
                <w:sz w:val="24"/>
                <w:szCs w:val="24"/>
              </w:rPr>
            </w:pPr>
          </w:p>
          <w:p w:rsidR="009A316E" w:rsidRDefault="00B911F6">
            <w:pPr>
              <w:snapToGrid w:val="0"/>
              <w:spacing w:line="360" w:lineRule="auto"/>
              <w:jc w:val="left"/>
              <w:outlineLvl w:val="0"/>
              <w:rPr>
                <w:rFonts w:asciiTheme="minorEastAsia" w:eastAsiaTheme="minorEastAsia" w:hAnsiTheme="minorEastAsia" w:cstheme="minorEastAsia"/>
                <w:sz w:val="24"/>
                <w:szCs w:val="24"/>
              </w:rPr>
            </w:pPr>
            <w:r>
              <w:rPr>
                <w:rFonts w:ascii="黑体" w:eastAsia="黑体" w:hAnsi="黑体" w:hint="eastAsia"/>
                <w:b/>
                <w:sz w:val="24"/>
                <w:szCs w:val="24"/>
              </w:rPr>
              <w:lastRenderedPageBreak/>
              <w:t>附录</w:t>
            </w:r>
            <w:r>
              <w:rPr>
                <w:rFonts w:ascii="黑体" w:eastAsia="黑体" w:hAnsi="黑体" w:hint="eastAsia"/>
                <w:b/>
                <w:sz w:val="24"/>
                <w:szCs w:val="24"/>
              </w:rPr>
              <w:t>2</w:t>
            </w:r>
            <w:r>
              <w:rPr>
                <w:rFonts w:ascii="黑体" w:eastAsia="黑体" w:hAnsi="黑体" w:hint="eastAsia"/>
                <w:b/>
                <w:sz w:val="24"/>
                <w:szCs w:val="24"/>
              </w:rPr>
              <w:t>：学院教学工作委员会意见</w:t>
            </w:r>
          </w:p>
          <w:p w:rsidR="009A316E" w:rsidRDefault="00B911F6">
            <w:pPr>
              <w:tabs>
                <w:tab w:val="left" w:pos="10120"/>
              </w:tabs>
              <w:spacing w:line="360" w:lineRule="auto"/>
              <w:jc w:val="center"/>
              <w:rPr>
                <w:rFonts w:ascii="宋体" w:eastAsia="宋体" w:hAnsi="宋体" w:cs="宋体"/>
                <w:sz w:val="24"/>
                <w:szCs w:val="24"/>
              </w:rPr>
            </w:pPr>
            <w:r>
              <w:rPr>
                <w:rFonts w:ascii="宋体" w:eastAsia="宋体" w:hAnsi="宋体" w:cs="宋体"/>
                <w:noProof/>
                <w:sz w:val="24"/>
                <w:szCs w:val="24"/>
              </w:rPr>
              <w:drawing>
                <wp:inline distT="0" distB="0" distL="114300" distR="114300">
                  <wp:extent cx="4949190" cy="7734935"/>
                  <wp:effectExtent l="0" t="0" r="3810" b="18415"/>
                  <wp:docPr id="5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 descr="IMG_256"/>
                          <pic:cNvPicPr>
                            <a:picLocks noChangeAspect="1"/>
                          </pic:cNvPicPr>
                        </pic:nvPicPr>
                        <pic:blipFill>
                          <a:blip r:embed="rId15"/>
                          <a:stretch>
                            <a:fillRect/>
                          </a:stretch>
                        </pic:blipFill>
                        <pic:spPr>
                          <a:xfrm>
                            <a:off x="0" y="0"/>
                            <a:ext cx="4949190" cy="7734935"/>
                          </a:xfrm>
                          <a:prstGeom prst="rect">
                            <a:avLst/>
                          </a:prstGeom>
                          <a:noFill/>
                          <a:ln w="9525">
                            <a:noFill/>
                          </a:ln>
                        </pic:spPr>
                      </pic:pic>
                    </a:graphicData>
                  </a:graphic>
                </wp:inline>
              </w:drawing>
            </w:r>
          </w:p>
          <w:p w:rsidR="009A316E" w:rsidRDefault="009A316E">
            <w:pPr>
              <w:spacing w:line="360" w:lineRule="auto"/>
              <w:ind w:firstLine="566"/>
              <w:rPr>
                <w:rFonts w:ascii="宋体" w:eastAsia="宋体" w:hAnsi="宋体" w:cs="宋体"/>
                <w:sz w:val="24"/>
                <w:szCs w:val="24"/>
              </w:rPr>
            </w:pPr>
          </w:p>
          <w:p w:rsidR="009A316E" w:rsidRDefault="00B911F6">
            <w:pPr>
              <w:spacing w:line="360" w:lineRule="auto"/>
              <w:rPr>
                <w:rFonts w:ascii="宋体" w:eastAsia="宋体" w:hAnsi="宋体" w:cs="宋体"/>
                <w:sz w:val="24"/>
                <w:szCs w:val="24"/>
              </w:rPr>
            </w:pPr>
            <w:r>
              <w:rPr>
                <w:rFonts w:ascii="宋体" w:eastAsia="宋体" w:hAnsi="宋体" w:cs="宋体" w:hint="eastAsia"/>
                <w:sz w:val="24"/>
                <w:szCs w:val="24"/>
              </w:rPr>
              <w:t>、</w:t>
            </w:r>
          </w:p>
          <w:p w:rsidR="009A316E" w:rsidRDefault="009A316E">
            <w:pPr>
              <w:spacing w:line="360" w:lineRule="auto"/>
              <w:rPr>
                <w:rFonts w:ascii="宋体" w:eastAsia="宋体" w:hAnsi="宋体" w:cs="宋体"/>
                <w:sz w:val="24"/>
                <w:szCs w:val="24"/>
              </w:rPr>
            </w:pPr>
          </w:p>
          <w:p w:rsidR="009A316E" w:rsidRDefault="009A316E">
            <w:pPr>
              <w:spacing w:line="360" w:lineRule="auto"/>
              <w:ind w:firstLine="490"/>
              <w:rPr>
                <w:rFonts w:asciiTheme="minorEastAsia" w:eastAsiaTheme="minorEastAsia" w:hAnsiTheme="minorEastAsia" w:cstheme="minorEastAsia"/>
                <w:sz w:val="24"/>
                <w:szCs w:val="24"/>
              </w:rPr>
            </w:pPr>
          </w:p>
          <w:p w:rsidR="009A316E" w:rsidRDefault="009A316E">
            <w:pPr>
              <w:spacing w:line="360" w:lineRule="auto"/>
              <w:ind w:firstLine="490"/>
              <w:rPr>
                <w:rFonts w:asciiTheme="minorEastAsia" w:eastAsiaTheme="minorEastAsia" w:hAnsiTheme="minorEastAsia" w:cstheme="minorEastAsia"/>
                <w:sz w:val="24"/>
                <w:szCs w:val="24"/>
              </w:rPr>
            </w:pPr>
          </w:p>
          <w:p w:rsidR="009A316E" w:rsidRDefault="009A316E">
            <w:pPr>
              <w:spacing w:line="360" w:lineRule="auto"/>
              <w:ind w:firstLine="490"/>
              <w:rPr>
                <w:rFonts w:asciiTheme="minorEastAsia" w:eastAsiaTheme="minorEastAsia" w:hAnsiTheme="minorEastAsia" w:cstheme="minorEastAsia"/>
                <w:sz w:val="24"/>
                <w:szCs w:val="24"/>
              </w:rPr>
            </w:pPr>
          </w:p>
          <w:p w:rsidR="009A316E" w:rsidRDefault="009A316E">
            <w:pPr>
              <w:spacing w:line="360" w:lineRule="auto"/>
              <w:ind w:firstLine="490"/>
              <w:rPr>
                <w:rFonts w:asciiTheme="minorEastAsia" w:eastAsiaTheme="minorEastAsia" w:hAnsiTheme="minorEastAsia" w:cstheme="minorEastAsia"/>
                <w:sz w:val="24"/>
                <w:szCs w:val="24"/>
              </w:rPr>
            </w:pPr>
          </w:p>
        </w:tc>
      </w:tr>
      <w:bookmarkEnd w:id="93"/>
    </w:tbl>
    <w:p w:rsidR="009A316E" w:rsidRDefault="009A316E">
      <w:pPr>
        <w:spacing w:line="360" w:lineRule="auto"/>
        <w:ind w:firstLine="566"/>
        <w:rPr>
          <w:rFonts w:asciiTheme="minorEastAsia" w:eastAsiaTheme="minorEastAsia" w:hAnsiTheme="minorEastAsia" w:cstheme="minorEastAsia"/>
          <w:sz w:val="24"/>
          <w:szCs w:val="24"/>
        </w:rPr>
      </w:pPr>
    </w:p>
    <w:p w:rsidR="009A316E" w:rsidRDefault="009A316E">
      <w:pPr>
        <w:jc w:val="left"/>
        <w:rPr>
          <w:rFonts w:ascii="宋体" w:eastAsia="宋体" w:hAnsi="宋体" w:cs="宋体"/>
          <w:sz w:val="24"/>
          <w:szCs w:val="24"/>
        </w:rPr>
      </w:pPr>
    </w:p>
    <w:sectPr w:rsidR="009A316E">
      <w:footerReference w:type="default" r:id="rId16"/>
      <w:pgSz w:w="11906" w:h="16838"/>
      <w:pgMar w:top="283" w:right="1797" w:bottom="567" w:left="850" w:header="851" w:footer="992" w:gutter="0"/>
      <w:cols w:space="0"/>
      <w:docGrid w:type="linesAndChars" w:linePitch="317" w:charSpace="109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1F6" w:rsidRDefault="00B911F6">
      <w:r>
        <w:separator/>
      </w:r>
    </w:p>
  </w:endnote>
  <w:endnote w:type="continuationSeparator" w:id="0">
    <w:p w:rsidR="00B911F6" w:rsidRDefault="00B91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16E" w:rsidRDefault="00B911F6">
    <w:pPr>
      <w:pStyle w:val="a9"/>
      <w:jc w:val="cente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A316E" w:rsidRDefault="00B911F6">
                          <w:pPr>
                            <w:pStyle w:val="a9"/>
                          </w:pPr>
                          <w:r>
                            <w:fldChar w:fldCharType="begin"/>
                          </w:r>
                          <w:r>
                            <w:instrText xml:space="preserve"> PAGE  \* MERGEFORMAT </w:instrText>
                          </w:r>
                          <w:r>
                            <w:fldChar w:fldCharType="separate"/>
                          </w:r>
                          <w:r w:rsidR="0036344D">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7" o:spid="_x0000_s1077"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9cYgIAAAwFAAAOAAAAZHJzL2Uyb0RvYy54bWysVE1uEzEU3iNxB8t7OmlRSxR1UoVWRUgV&#10;rSiIteOxmxG2n2W7mQkHgBuw6oY95+o5+OzJpKiwKWLjefP+3/d+jk96a9hahdiSq/n+3oQz5SQ1&#10;rbup+ccP5y+mnMUkXCMMOVXzjYr8ZP782XHnZ+qAVmQaFRicuDjrfM1XKflZVUW5UlbEPfLKQagp&#10;WJHwG26qJogO3q2pDiaTo6qj0PhAUsUI7tkg5PPiX2sl06XWUSVmao7cUnlDeZf5rebHYnYThF+1&#10;cpuG+IcsrGgdgu5cnYkk2G1o/3BlWxkokk57kmxFWrdSlRpQzf7kUTXXK+FVqQXgRL+DKf4/t/Ld&#10;+iqwtqn54SvOnLDo0f33b/d3P+9/fGXgAaDOxxn0rj00U/+aejR65Ecwc929DjZ/URGDHFBvdvCq&#10;PjGZjaYH0+kEIgnZ+AP/1YO5DzG9UWRZJmoe0L8Cq1hfxDSojio5mqPz1pjSQ+NYV/Ojl4eTYrCT&#10;wLlxiJGLGJItVNoYlT0Y915p1F9yzowyeerUBLYWmBkhpXKplFs8QTtraYR9iuFWP5uqMpVPMd5Z&#10;lMjk0s7Yto5CqfdR2s3nMWU96I8IDHVnCFK/7LfNXVKzQW8DDesRvTxvgf+FiOlKBOwDeoYdT5d4&#10;tCHgTFuKsxWFL3/jZ32MKaScddivmjscAM7MW4fxzas4EmEkliPhbu0pAfx93A4vCwmDkMxI6kD2&#10;ExZ/kWNAJJxEpJqnkTxNw47jcEi1WBQlLJwX6cJde5ldl2b7xW3CDJXRyqAMSGzBwsqV4dyeh7zT&#10;v/8XrYc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IXz9cYgIAAAwFAAAOAAAAAAAAAAAAAAAAAC4CAABkcnMvZTJvRG9jLnht&#10;bFBLAQItABQABgAIAAAAIQBxqtG51wAAAAUBAAAPAAAAAAAAAAAAAAAAALwEAABkcnMvZG93bnJl&#10;di54bWxQSwUGAAAAAAQABADzAAAAwAUAAAAA&#10;" filled="f" stroked="f" strokeweight=".5pt">
              <v:textbox style="mso-fit-shape-to-text:t" inset="0,0,0,0">
                <w:txbxContent>
                  <w:p w:rsidR="009A316E" w:rsidRDefault="00B911F6">
                    <w:pPr>
                      <w:pStyle w:val="a9"/>
                    </w:pPr>
                    <w:r>
                      <w:fldChar w:fldCharType="begin"/>
                    </w:r>
                    <w:r>
                      <w:instrText xml:space="preserve"> PAGE  \* MERGEFORMAT </w:instrText>
                    </w:r>
                    <w:r>
                      <w:fldChar w:fldCharType="separate"/>
                    </w:r>
                    <w:r w:rsidR="0036344D">
                      <w:rPr>
                        <w:noProof/>
                      </w:rPr>
                      <w:t>3</w:t>
                    </w:r>
                    <w:r>
                      <w:fldChar w:fldCharType="end"/>
                    </w:r>
                  </w:p>
                </w:txbxContent>
              </v:textbox>
              <w10:wrap anchorx="margin"/>
            </v:shape>
          </w:pict>
        </mc:Fallback>
      </mc:AlternateContent>
    </w:r>
  </w:p>
  <w:p w:rsidR="009A316E" w:rsidRDefault="009A316E">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16E" w:rsidRDefault="00B911F6">
    <w:pPr>
      <w:pStyle w:val="a9"/>
    </w:pPr>
    <w:r>
      <w:rPr>
        <w:noProof/>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20650" cy="15367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20650" cy="153670"/>
                      </a:xfrm>
                      <a:prstGeom prst="rect">
                        <a:avLst/>
                      </a:prstGeom>
                      <a:noFill/>
                      <a:ln>
                        <a:noFill/>
                      </a:ln>
                    </wps:spPr>
                    <wps:txbx>
                      <w:txbxContent>
                        <w:p w:rsidR="009A316E" w:rsidRDefault="00B911F6">
                          <w:pPr>
                            <w:snapToGrid w:val="0"/>
                            <w:rPr>
                              <w:sz w:val="18"/>
                              <w:szCs w:val="18"/>
                            </w:rPr>
                          </w:pPr>
                          <w:r>
                            <w:rPr>
                              <w:rFonts w:hint="eastAsia"/>
                            </w:rPr>
                            <w:fldChar w:fldCharType="begin"/>
                          </w:r>
                          <w:r>
                            <w:rPr>
                              <w:rFonts w:hint="eastAsia"/>
                            </w:rPr>
                            <w:instrText>PAGE  \* MERGEFORMAT</w:instrText>
                          </w:r>
                          <w:r>
                            <w:rPr>
                              <w:rFonts w:hint="eastAsia"/>
                            </w:rPr>
                            <w:fldChar w:fldCharType="separate"/>
                          </w:r>
                          <w:r>
                            <w:rPr>
                              <w:sz w:val="18"/>
                              <w:szCs w:val="18"/>
                            </w:rPr>
                            <w:t>52</w:t>
                          </w:r>
                          <w:r>
                            <w:rPr>
                              <w:rFonts w:hint="eastAsia"/>
                              <w:sz w:val="18"/>
                              <w:szCs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78" type="#_x0000_t202" style="position:absolute;margin-left:0;margin-top:0;width:9.5pt;height:12.1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fP5uwEAAFADAAAOAAAAZHJzL2Uyb0RvYy54bWysU0tu2zAQ3RfoHQjua8ou7BaC5aBFkKJA&#10;0QZIcgCaIi0C/GFIW/IF2ht01U32OZfPkSFtOU27C7KhhjPDmffejJYXgzVkJyFq7xo6nVSUSCd8&#10;q92moXe3V+8+UhITdy033smG7mWkF6u3b5Z9qOXMd960EggWcbHuQ0O7lELNWBSdtDxOfJAOg8qD&#10;5QmvsGEt8B6rW8NmVbVgvYc2gBcyRvReHoN0VeorJUX6oVSUiZiGIrZUTijnOp9steT1BnjotDjB&#10;4C9AYbl22PRc6pInTrag/ytltQAfvUoT4S3zSmkhCwdkM63+YXPT8SALFxQnhrNM8fXKiu+7ayC6&#10;beiMEsctjujw+9fhz8Ph/ieZZ3n6EGvMugmYl4bPfsAxj/6Izsx6UGDzF/kQjKPQ+7O4ckhE5Eez&#10;ajHHiMDQdP5+8aGIz54eB4jpi/SWZKOhgLMrkvLdt5gQCKaOKbmX81famDI/4545MDF7WEZ+RJit&#10;NKyHQvSMfu3bPZLqcfoNdbielJivDsXNizIaMBrr0dgG0JsOEU4LvBg+bRNiKRBzo2PZU38cW0F+&#10;WrG8F3/fS9bTj7B6BAAA//8DAFBLAwQUAAYACAAAACEAtwlfDtcAAAADAQAADwAAAGRycy9kb3du&#10;cmV2LnhtbEyPwU7DMBBE70j8g7VI3KhDhEoJ2VRVpV64tSAkbm68jSPsdWS7afL3uFzgMtJoVjNv&#10;6/XkrBgpxN4zwuOiAEHcet1zh/DxvntYgYhJsVbWMyHMFGHd3N7UqtL+wnsaD6kTuYRjpRBMSkMl&#10;ZWwNORUXfiDO2ckHp1K2oZM6qEsud1aWRbGUTvWcF4waaGuo/T6cHcLz9OlpiLSlr9PYBtPPK/s2&#10;I97fTZtXEImm9HcMV/yMDk1mOvoz6ygsQn4k/eo1e8nuiFA+lSCbWv5nb34AAAD//wMAUEsBAi0A&#10;FAAGAAgAAAAhALaDOJL+AAAA4QEAABMAAAAAAAAAAAAAAAAAAAAAAFtDb250ZW50X1R5cGVzXS54&#10;bWxQSwECLQAUAAYACAAAACEAOP0h/9YAAACUAQAACwAAAAAAAAAAAAAAAAAvAQAAX3JlbHMvLnJl&#10;bHNQSwECLQAUAAYACAAAACEApWHz+bsBAABQAwAADgAAAAAAAAAAAAAAAAAuAgAAZHJzL2Uyb0Rv&#10;Yy54bWxQSwECLQAUAAYACAAAACEAtwlfDtcAAAADAQAADwAAAAAAAAAAAAAAAAAVBAAAZHJzL2Rv&#10;d25yZXYueG1sUEsFBgAAAAAEAAQA8wAAABkFAAAAAA==&#10;" filled="f" stroked="f">
              <v:textbox style="mso-fit-shape-to-text:t" inset="0,0,0,0">
                <w:txbxContent>
                  <w:p w:rsidR="009A316E" w:rsidRDefault="00B911F6">
                    <w:pPr>
                      <w:snapToGrid w:val="0"/>
                      <w:rPr>
                        <w:sz w:val="18"/>
                        <w:szCs w:val="18"/>
                      </w:rPr>
                    </w:pPr>
                    <w:r>
                      <w:rPr>
                        <w:rFonts w:hint="eastAsia"/>
                      </w:rPr>
                      <w:fldChar w:fldCharType="begin"/>
                    </w:r>
                    <w:r>
                      <w:rPr>
                        <w:rFonts w:hint="eastAsia"/>
                      </w:rPr>
                      <w:instrText>PAGE  \* MERGEFORMAT</w:instrText>
                    </w:r>
                    <w:r>
                      <w:rPr>
                        <w:rFonts w:hint="eastAsia"/>
                      </w:rPr>
                      <w:fldChar w:fldCharType="separate"/>
                    </w:r>
                    <w:r>
                      <w:rPr>
                        <w:sz w:val="18"/>
                        <w:szCs w:val="18"/>
                      </w:rPr>
                      <w:t>52</w:t>
                    </w:r>
                    <w:r>
                      <w:rPr>
                        <w:rFonts w:hint="eastAsia"/>
                        <w:sz w:val="18"/>
                        <w:szCs w:val="1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16E" w:rsidRDefault="00B911F6">
    <w:pPr>
      <w:pStyle w:val="a9"/>
      <w:jc w:val="cente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A316E" w:rsidRDefault="00B911F6">
                          <w:pPr>
                            <w:pStyle w:val="a9"/>
                            <w:jc w:val="center"/>
                          </w:pPr>
                          <w:r>
                            <w:fldChar w:fldCharType="begin"/>
                          </w:r>
                          <w:r>
                            <w:rPr>
                              <w:rFonts w:hint="eastAsia"/>
                            </w:rPr>
                            <w:instrText>PAGE  \* MERGEFORMAT</w:instrText>
                          </w:r>
                          <w:r>
                            <w:fldChar w:fldCharType="separate"/>
                          </w:r>
                          <w:r w:rsidR="0036344D" w:rsidRPr="0036344D">
                            <w:rPr>
                              <w:noProof/>
                              <w:lang w:val="zh-CN"/>
                            </w:rPr>
                            <w:t>5</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8" o:spid="_x0000_s1079"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yxLZQIAABMFAAAOAAAAZHJzL2Uyb0RvYy54bWysVE1uEzEU3iNxB8t7OmlQqy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8CUExYc3X/7ev/95/2PLwx3AKjzcQ67Gw/L1L+iHkSP9xGXue9eB5u/6IhBD6i3e3hV&#10;n5jMTrPpbDaBSkI3/iB+9eDuQ0yvFVmWhZoH8FdgFZvLmAbT0SRnc3TRGlM4NI51NT9+eTQpDnsN&#10;ghuHHLmJodgipa1ROYJx75RG/6XmfFEmT52ZwDYCMyOkVC6VdkskWGcrjbRPcdzZZ1dVpvIpznuP&#10;kplc2jvb1lEo/T4qu/k0lqwH+xGBoe8MQepXfSF+OnK5omYLigMNWxK9vGhBw6WI6VoErAWow6qn&#10;KxzaEOCmncTZmsLnv91ne0wrtJx1WLOaO7wDnJk3DlOcN3IUwiisRsHd2TMCB4d4QrwsIhxCMqOo&#10;A9mP2P9lzgGVcBKZap5G8SwNq473Q6rlshhh77xIl+7Gyxy6cO6XdwmjVCYsYzMgscMMm1dmdPdK&#10;5NX+/b9YPbxli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gdyxLZQIAABMFAAAOAAAAAAAAAAAAAAAAAC4CAABkcnMvZTJvRG9j&#10;LnhtbFBLAQItABQABgAIAAAAIQBxqtG51wAAAAUBAAAPAAAAAAAAAAAAAAAAAL8EAABkcnMvZG93&#10;bnJldi54bWxQSwUGAAAAAAQABADzAAAAwwUAAAAA&#10;" filled="f" stroked="f" strokeweight=".5pt">
              <v:textbox style="mso-fit-shape-to-text:t" inset="0,0,0,0">
                <w:txbxContent>
                  <w:p w:rsidR="009A316E" w:rsidRDefault="00B911F6">
                    <w:pPr>
                      <w:pStyle w:val="a9"/>
                      <w:jc w:val="center"/>
                    </w:pPr>
                    <w:r>
                      <w:fldChar w:fldCharType="begin"/>
                    </w:r>
                    <w:r>
                      <w:rPr>
                        <w:rFonts w:hint="eastAsia"/>
                      </w:rPr>
                      <w:instrText>PAGE  \* MERGEFORMAT</w:instrText>
                    </w:r>
                    <w:r>
                      <w:fldChar w:fldCharType="separate"/>
                    </w:r>
                    <w:r w:rsidR="0036344D" w:rsidRPr="0036344D">
                      <w:rPr>
                        <w:noProof/>
                        <w:lang w:val="zh-CN"/>
                      </w:rPr>
                      <w:t>5</w:t>
                    </w:r>
                    <w:r>
                      <w:rPr>
                        <w:lang w:val="zh-CN"/>
                      </w:rPr>
                      <w:fldChar w:fldCharType="end"/>
                    </w:r>
                  </w:p>
                </w:txbxContent>
              </v:textbox>
              <w10:wrap anchorx="margin"/>
            </v:shape>
          </w:pict>
        </mc:Fallback>
      </mc:AlternateContent>
    </w:r>
  </w:p>
  <w:p w:rsidR="009A316E" w:rsidRDefault="009A316E">
    <w:pPr>
      <w:pStyle w:val="a9"/>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16E" w:rsidRDefault="00B911F6">
    <w:pPr>
      <w:pStyle w:val="a9"/>
    </w:pPr>
    <w:r>
      <w:rPr>
        <w:noProof/>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5367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53670"/>
                      </a:xfrm>
                      <a:prstGeom prst="rect">
                        <a:avLst/>
                      </a:prstGeom>
                      <a:noFill/>
                      <a:ln>
                        <a:noFill/>
                      </a:ln>
                    </wps:spPr>
                    <wps:txbx>
                      <w:txbxContent>
                        <w:p w:rsidR="009A316E" w:rsidRDefault="00B911F6">
                          <w:pPr>
                            <w:snapToGrid w:val="0"/>
                            <w:rPr>
                              <w:sz w:val="18"/>
                              <w:szCs w:val="18"/>
                            </w:rPr>
                          </w:pPr>
                          <w:r>
                            <w:rPr>
                              <w:rFonts w:hint="eastAsia"/>
                            </w:rPr>
                            <w:fldChar w:fldCharType="begin"/>
                          </w:r>
                          <w:r>
                            <w:rPr>
                              <w:rFonts w:hint="eastAsia"/>
                            </w:rPr>
                            <w:instrText>PAGE  \* MERGEFORMAT</w:instrText>
                          </w:r>
                          <w:r>
                            <w:rPr>
                              <w:rFonts w:hint="eastAsia"/>
                            </w:rPr>
                            <w:fldChar w:fldCharType="separate"/>
                          </w:r>
                          <w:r w:rsidR="0036344D" w:rsidRPr="0036344D">
                            <w:rPr>
                              <w:noProof/>
                              <w:sz w:val="18"/>
                              <w:szCs w:val="18"/>
                            </w:rPr>
                            <w:t>12</w:t>
                          </w:r>
                          <w:r>
                            <w:rPr>
                              <w:rFonts w:hint="eastAsia"/>
                              <w:sz w:val="18"/>
                              <w:szCs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80" type="#_x0000_t202" style="position:absolute;margin-left:0;margin-top:0;width:2in;height:12.1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V6XuwEAAFEDAAAOAAAAZHJzL2Uyb0RvYy54bWysU82O0zAQviPxDpbv1ElXLFXUdAVaLUJC&#10;gLTwAK5jN5b8J4/bpC8Ab8CJC3eeq8/B2E26wN5WXJzxzHjm+76ZrG9Ga8hBRtDetbReVJRIJ3yn&#10;3a6lXz7fvVhRAom7jhvvZEuPEujN5vmz9RAaufS9N52MBIs4aIbQ0j6l0DAGopeWw8IH6TCofLQ8&#10;4TXuWBf5gNWtYcuqumaDj12IXkgA9N6eg3RT6islRfqoFMhETEsRWypnLOc2n2yz5s0u8tBrMcHg&#10;T0BhuXbY9FLqlidO9lE/KmW1iB68SgvhLfNKaSELB2RTV/+wue95kIULigPhIhP8v7Liw+FTJLpr&#10;6RUljlsc0en7t9OPX6efX0md5RkCNJh1HzAvjW/8iGOe/YDOzHpU0eYv8iEYR6GPF3HlmIjIj1bL&#10;1arCkMBY/fLq+lVRnz28DhHSW+ktyUZLIw6vaMoP7yEhEkydU3Iz5++0MWWAxv3lwMTsYRn6GWK2&#10;0rgdJ6YTra3vjshqwPG31OF+UmLeOVQ3b8psxNnYzsY+RL3rEWFd4EF4vU+IpUDMjc5lp/44t4J8&#10;2rG8GH/eS9bDn7D5DQAA//8DAFBLAwQUAAYACAAAACEASvO9uNcAAAAEAQAADwAAAGRycy9kb3du&#10;cmV2LnhtbEyPQU/DMAyF70j8h8iTuLF0FYKqazqhSVy4MRDSblnjNRWJUyVZ1/57DBe4WH561vP3&#10;mt3snZgwpiGQgs26AIHUBTNQr+Dj/eW+ApGyJqNdIFSwYIJde3vT6NqEK73hdMi94BBKtVZgcx5r&#10;KVNn0eu0DiMSe+cQvc4sYy9N1FcO906WRfEovR6IP1g94t5i93W4eAVP82fAMeEej+epi3ZYKve6&#10;KHW3mp+3IDLO+e8YfvAZHVpmOoULmSScAi6Sfyd7ZVWxPPHyUIJsG/kfvv0GAAD//wMAUEsBAi0A&#10;FAAGAAgAAAAhALaDOJL+AAAA4QEAABMAAAAAAAAAAAAAAAAAAAAAAFtDb250ZW50X1R5cGVzXS54&#10;bWxQSwECLQAUAAYACAAAACEAOP0h/9YAAACUAQAACwAAAAAAAAAAAAAAAAAvAQAAX3JlbHMvLnJl&#10;bHNQSwECLQAUAAYACAAAACEAe3Fel7sBAABRAwAADgAAAAAAAAAAAAAAAAAuAgAAZHJzL2Uyb0Rv&#10;Yy54bWxQSwECLQAUAAYACAAAACEASvO9uNcAAAAEAQAADwAAAAAAAAAAAAAAAAAVBAAAZHJzL2Rv&#10;d25yZXYueG1sUEsFBgAAAAAEAAQA8wAAABkFAAAAAA==&#10;" filled="f" stroked="f">
              <v:textbox style="mso-fit-shape-to-text:t" inset="0,0,0,0">
                <w:txbxContent>
                  <w:p w:rsidR="009A316E" w:rsidRDefault="00B911F6">
                    <w:pPr>
                      <w:snapToGrid w:val="0"/>
                      <w:rPr>
                        <w:sz w:val="18"/>
                        <w:szCs w:val="18"/>
                      </w:rPr>
                    </w:pPr>
                    <w:r>
                      <w:rPr>
                        <w:rFonts w:hint="eastAsia"/>
                      </w:rPr>
                      <w:fldChar w:fldCharType="begin"/>
                    </w:r>
                    <w:r>
                      <w:rPr>
                        <w:rFonts w:hint="eastAsia"/>
                      </w:rPr>
                      <w:instrText>PAGE  \* MERGEFORMAT</w:instrText>
                    </w:r>
                    <w:r>
                      <w:rPr>
                        <w:rFonts w:hint="eastAsia"/>
                      </w:rPr>
                      <w:fldChar w:fldCharType="separate"/>
                    </w:r>
                    <w:r w:rsidR="0036344D" w:rsidRPr="0036344D">
                      <w:rPr>
                        <w:noProof/>
                        <w:sz w:val="18"/>
                        <w:szCs w:val="18"/>
                      </w:rPr>
                      <w:t>12</w:t>
                    </w:r>
                    <w:r>
                      <w:rPr>
                        <w:rFonts w:hint="eastAsia"/>
                        <w:sz w:val="18"/>
                        <w:szCs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1F6" w:rsidRDefault="00B911F6">
      <w:r>
        <w:separator/>
      </w:r>
    </w:p>
  </w:footnote>
  <w:footnote w:type="continuationSeparator" w:id="0">
    <w:p w:rsidR="00B911F6" w:rsidRDefault="00B911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16E" w:rsidRDefault="00B911F6">
    <w:r>
      <w:tab/>
    </w:r>
    <w:r>
      <w:tab/>
    </w:r>
    <w:r>
      <w:rPr>
        <w:noProof/>
      </w:rPr>
      <w:drawing>
        <wp:inline distT="0" distB="0" distL="114300" distR="114300">
          <wp:extent cx="2058670" cy="285750"/>
          <wp:effectExtent l="0" t="0" r="11430" b="6350"/>
          <wp:docPr id="60"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3" descr="IMG_256"/>
                  <pic:cNvPicPr>
                    <a:picLocks noChangeAspect="1"/>
                  </pic:cNvPicPr>
                </pic:nvPicPr>
                <pic:blipFill>
                  <a:blip r:embed="rId1"/>
                  <a:stretch>
                    <a:fillRect/>
                  </a:stretch>
                </pic:blipFill>
                <pic:spPr>
                  <a:xfrm>
                    <a:off x="0" y="0"/>
                    <a:ext cx="2058670" cy="285750"/>
                  </a:xfrm>
                  <a:prstGeom prst="rect">
                    <a:avLst/>
                  </a:prstGeom>
                  <a:noFill/>
                  <a:ln w="9525">
                    <a:noFill/>
                  </a:ln>
                </pic:spPr>
              </pic:pic>
            </a:graphicData>
          </a:graphic>
        </wp:inline>
      </w:drawing>
    </w:r>
    <w:r>
      <w:rPr>
        <w:rFonts w:hint="eastAsia"/>
      </w:rPr>
      <w:t xml:space="preserve">                    </w:t>
    </w:r>
    <w:r>
      <w:rPr>
        <w:rFonts w:hint="eastAsia"/>
      </w:rPr>
      <w:t>护理专业人才培养方案</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5F449A"/>
    <w:multiLevelType w:val="singleLevel"/>
    <w:tmpl w:val="A85F449A"/>
    <w:lvl w:ilvl="0">
      <w:start w:val="7"/>
      <w:numFmt w:val="chineseCounting"/>
      <w:suff w:val="nothing"/>
      <w:lvlText w:val="%1、"/>
      <w:lvlJc w:val="left"/>
      <w:rPr>
        <w:rFonts w:hint="eastAsia"/>
      </w:rPr>
    </w:lvl>
  </w:abstractNum>
  <w:abstractNum w:abstractNumId="1" w15:restartNumberingAfterBreak="0">
    <w:nsid w:val="2F000000"/>
    <w:multiLevelType w:val="multilevel"/>
    <w:tmpl w:val="2F000000"/>
    <w:lvl w:ilvl="0">
      <w:start w:val="1"/>
      <w:numFmt w:val="decimal"/>
      <w:lvlText w:val="%1."/>
      <w:lvlJc w:val="left"/>
      <w:pPr>
        <w:ind w:left="375" w:hanging="360"/>
      </w:pPr>
      <w:rPr>
        <w:rFonts w:hint="default"/>
      </w:rPr>
    </w:lvl>
    <w:lvl w:ilvl="1">
      <w:start w:val="1"/>
      <w:numFmt w:val="lowerLetter"/>
      <w:lvlText w:val="%2)"/>
      <w:lvlJc w:val="left"/>
      <w:pPr>
        <w:ind w:left="855" w:hanging="420"/>
      </w:pPr>
    </w:lvl>
    <w:lvl w:ilvl="2">
      <w:start w:val="1"/>
      <w:numFmt w:val="lowerRoman"/>
      <w:lvlText w:val="%3."/>
      <w:lvlJc w:val="right"/>
      <w:pPr>
        <w:ind w:left="1275" w:hanging="420"/>
      </w:pPr>
    </w:lvl>
    <w:lvl w:ilvl="3">
      <w:start w:val="1"/>
      <w:numFmt w:val="decimal"/>
      <w:lvlText w:val="%4."/>
      <w:lvlJc w:val="left"/>
      <w:pPr>
        <w:ind w:left="1695" w:hanging="420"/>
      </w:pPr>
    </w:lvl>
    <w:lvl w:ilvl="4">
      <w:start w:val="1"/>
      <w:numFmt w:val="lowerLetter"/>
      <w:lvlText w:val="%5)"/>
      <w:lvlJc w:val="left"/>
      <w:pPr>
        <w:ind w:left="2115" w:hanging="420"/>
      </w:pPr>
    </w:lvl>
    <w:lvl w:ilvl="5">
      <w:start w:val="1"/>
      <w:numFmt w:val="lowerRoman"/>
      <w:lvlText w:val="%6."/>
      <w:lvlJc w:val="right"/>
      <w:pPr>
        <w:ind w:left="2535" w:hanging="420"/>
      </w:pPr>
    </w:lvl>
    <w:lvl w:ilvl="6">
      <w:start w:val="1"/>
      <w:numFmt w:val="decimal"/>
      <w:lvlText w:val="%7."/>
      <w:lvlJc w:val="left"/>
      <w:pPr>
        <w:ind w:left="2955" w:hanging="420"/>
      </w:pPr>
    </w:lvl>
    <w:lvl w:ilvl="7">
      <w:start w:val="1"/>
      <w:numFmt w:val="lowerLetter"/>
      <w:lvlText w:val="%8)"/>
      <w:lvlJc w:val="left"/>
      <w:pPr>
        <w:ind w:left="3375" w:hanging="420"/>
      </w:pPr>
    </w:lvl>
    <w:lvl w:ilvl="8">
      <w:start w:val="1"/>
      <w:numFmt w:val="lowerRoman"/>
      <w:lvlText w:val="%9."/>
      <w:lvlJc w:val="right"/>
      <w:pPr>
        <w:ind w:left="3795" w:hanging="420"/>
      </w:pPr>
    </w:lvl>
  </w:abstractNum>
  <w:abstractNum w:abstractNumId="2" w15:restartNumberingAfterBreak="0">
    <w:nsid w:val="2F000001"/>
    <w:multiLevelType w:val="multilevel"/>
    <w:tmpl w:val="2F0000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F000002"/>
    <w:multiLevelType w:val="multilevel"/>
    <w:tmpl w:val="2F00000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F000003"/>
    <w:multiLevelType w:val="multilevel"/>
    <w:tmpl w:val="2F0000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F000005"/>
    <w:multiLevelType w:val="multilevel"/>
    <w:tmpl w:val="2F0000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F000006"/>
    <w:multiLevelType w:val="multilevel"/>
    <w:tmpl w:val="2F000006"/>
    <w:lvl w:ilvl="0">
      <w:start w:val="1"/>
      <w:numFmt w:val="decimal"/>
      <w:lvlText w:val="%1."/>
      <w:lvlJc w:val="left"/>
      <w:pPr>
        <w:ind w:left="360" w:hanging="360"/>
      </w:pPr>
      <w:rPr>
        <w:rFonts w:asciiTheme="minorHAnsi" w:eastAsiaTheme="minorEastAsia" w:hAnsiTheme="minorHAnsi" w:cstheme="minorBid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F000007"/>
    <w:multiLevelType w:val="multilevel"/>
    <w:tmpl w:val="2F000007"/>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F000008"/>
    <w:multiLevelType w:val="multilevel"/>
    <w:tmpl w:val="2F00000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F00000A"/>
    <w:multiLevelType w:val="multilevel"/>
    <w:tmpl w:val="2F00000A"/>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F00000B"/>
    <w:multiLevelType w:val="multilevel"/>
    <w:tmpl w:val="2F00000B"/>
    <w:lvl w:ilvl="0">
      <w:start w:val="3"/>
      <w:numFmt w:val="decimal"/>
      <w:suff w:val="nothing"/>
      <w:lvlText w:val="（%1）"/>
      <w:lvlJc w:val="left"/>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1" w15:restartNumberingAfterBreak="0">
    <w:nsid w:val="2F00000D"/>
    <w:multiLevelType w:val="multilevel"/>
    <w:tmpl w:val="2F0000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4"/>
  </w:num>
  <w:num w:numId="3">
    <w:abstractNumId w:val="6"/>
  </w:num>
  <w:num w:numId="4">
    <w:abstractNumId w:val="8"/>
  </w:num>
  <w:num w:numId="5">
    <w:abstractNumId w:val="3"/>
  </w:num>
  <w:num w:numId="6">
    <w:abstractNumId w:val="5"/>
  </w:num>
  <w:num w:numId="7">
    <w:abstractNumId w:val="1"/>
  </w:num>
  <w:num w:numId="8">
    <w:abstractNumId w:val="1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7"/>
  <w:drawingGridVerticalSpacing w:val="159"/>
  <w:displayHorizontalDrawingGridEvery w:val="2"/>
  <w:displayVerticalDrawingGridEvery w:val="2"/>
  <w:noPunctuationKerning/>
  <w:characterSpacingControl w:val="compressPunctuation"/>
  <w:noLineBreaksAfter w:lang="zh-CN" w:val="$([{£¥·‘“〈《「『【〔〖〝﹙﹛﹝＄（．［｛￡￥"/>
  <w:noLineBreaksBefore w:lang="zh-CN" w:val="$([{£¥·‘“〈《「『【〔〖〝﹙﹛﹝＄（．［｛￡￥"/>
  <w:hdrShapeDefaults>
    <o:shapedefaults v:ext="edit" spidmax="2049" fillcolor="white">
      <v:fill color="white"/>
    </o:shapedefaults>
  </w:hdrShapeDefaults>
  <w:footnotePr>
    <w:footnote w:id="-1"/>
    <w:footnote w:id="0"/>
  </w:footnotePr>
  <w:endnotePr>
    <w:endnote w:id="-1"/>
    <w:endnote w:id="0"/>
  </w:end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3MGUxNjU0MDMxYjk3MDg0M2JiZmZhNjJjMTYwOWUifQ=="/>
  </w:docVars>
  <w:rsids>
    <w:rsidRoot w:val="00510D13"/>
    <w:rsid w:val="00223A5E"/>
    <w:rsid w:val="0036344D"/>
    <w:rsid w:val="003B3786"/>
    <w:rsid w:val="004A6EBA"/>
    <w:rsid w:val="00501CBE"/>
    <w:rsid w:val="00507E86"/>
    <w:rsid w:val="00510D13"/>
    <w:rsid w:val="00690E10"/>
    <w:rsid w:val="006F292E"/>
    <w:rsid w:val="007F0FFA"/>
    <w:rsid w:val="009A316E"/>
    <w:rsid w:val="00B911F6"/>
    <w:rsid w:val="00C52C0E"/>
    <w:rsid w:val="00CC54F2"/>
    <w:rsid w:val="00E0088F"/>
    <w:rsid w:val="00FD730A"/>
    <w:rsid w:val="018107D9"/>
    <w:rsid w:val="05B16A90"/>
    <w:rsid w:val="08F01057"/>
    <w:rsid w:val="0C7C2720"/>
    <w:rsid w:val="0FD446F9"/>
    <w:rsid w:val="0FD91913"/>
    <w:rsid w:val="147929E3"/>
    <w:rsid w:val="17EC7BBF"/>
    <w:rsid w:val="1BDC7F67"/>
    <w:rsid w:val="1DED3012"/>
    <w:rsid w:val="20863E7C"/>
    <w:rsid w:val="23C34866"/>
    <w:rsid w:val="29CE5AA6"/>
    <w:rsid w:val="29FF1F60"/>
    <w:rsid w:val="2AD73080"/>
    <w:rsid w:val="2D8E7B1D"/>
    <w:rsid w:val="307F749C"/>
    <w:rsid w:val="34033169"/>
    <w:rsid w:val="344E43B3"/>
    <w:rsid w:val="34EF2B77"/>
    <w:rsid w:val="386D3C7F"/>
    <w:rsid w:val="39C45836"/>
    <w:rsid w:val="3B3A7F58"/>
    <w:rsid w:val="3E094754"/>
    <w:rsid w:val="3E2D7741"/>
    <w:rsid w:val="3F1D5557"/>
    <w:rsid w:val="41695A53"/>
    <w:rsid w:val="448F2D1A"/>
    <w:rsid w:val="4AFA5CD0"/>
    <w:rsid w:val="4E086F29"/>
    <w:rsid w:val="4FF30AD1"/>
    <w:rsid w:val="50203AD0"/>
    <w:rsid w:val="50AF4F85"/>
    <w:rsid w:val="52120376"/>
    <w:rsid w:val="55753A7D"/>
    <w:rsid w:val="5AC06C30"/>
    <w:rsid w:val="5B4F42BF"/>
    <w:rsid w:val="5CEB4133"/>
    <w:rsid w:val="60E83E53"/>
    <w:rsid w:val="61720CE0"/>
    <w:rsid w:val="65C6217F"/>
    <w:rsid w:val="66DA1CB0"/>
    <w:rsid w:val="6AC579AC"/>
    <w:rsid w:val="6DF76B59"/>
    <w:rsid w:val="6F5C62BD"/>
    <w:rsid w:val="70FB3D88"/>
    <w:rsid w:val="72FF34EF"/>
    <w:rsid w:val="73027AB6"/>
    <w:rsid w:val="752F27C3"/>
    <w:rsid w:val="76B85069"/>
    <w:rsid w:val="7890138B"/>
    <w:rsid w:val="7D106457"/>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2603ABC"/>
  <w15:docId w15:val="{B03D0A69-4A25-40A3-A3F3-89B0D6F71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1" w:qFormat="1"/>
    <w:lsdException w:name="heading 1" w:uiPriority="7" w:qFormat="1"/>
    <w:lsdException w:name="heading 2" w:uiPriority="8"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28" w:qFormat="1"/>
    <w:lsdException w:name="toc 2" w:uiPriority="2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semiHidden="1" w:uiPriority="37" w:unhideWhenUsed="1" w:qFormat="1"/>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6"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jc w:val="both"/>
    </w:pPr>
    <w:rPr>
      <w:rFonts w:ascii="等线" w:eastAsia="等线" w:hAnsi="等线"/>
      <w:sz w:val="21"/>
      <w:szCs w:val="21"/>
    </w:rPr>
  </w:style>
  <w:style w:type="paragraph" w:styleId="1">
    <w:name w:val="heading 1"/>
    <w:basedOn w:val="a"/>
    <w:next w:val="a"/>
    <w:link w:val="10"/>
    <w:uiPriority w:val="7"/>
    <w:qFormat/>
    <w:pPr>
      <w:spacing w:before="340" w:after="330" w:line="576" w:lineRule="auto"/>
      <w:outlineLvl w:val="0"/>
    </w:pPr>
    <w:rPr>
      <w:b/>
      <w:sz w:val="44"/>
      <w:szCs w:val="44"/>
    </w:rPr>
  </w:style>
  <w:style w:type="paragraph" w:styleId="2">
    <w:name w:val="heading 2"/>
    <w:basedOn w:val="a"/>
    <w:next w:val="a"/>
    <w:link w:val="20"/>
    <w:uiPriority w:val="8"/>
    <w:unhideWhenUsed/>
    <w:qFormat/>
    <w:pPr>
      <w:spacing w:before="260" w:after="260" w:line="412" w:lineRule="auto"/>
      <w:outlineLvl w:val="1"/>
    </w:pPr>
    <w:rPr>
      <w:rFonts w:ascii="Arial" w:eastAsia="黑体" w:hAnsi="Arial"/>
      <w:b/>
      <w:sz w:val="32"/>
      <w:szCs w:val="32"/>
    </w:rPr>
  </w:style>
  <w:style w:type="paragraph" w:styleId="3">
    <w:name w:val="heading 3"/>
    <w:basedOn w:val="a"/>
    <w:next w:val="a"/>
    <w:link w:val="30"/>
    <w:uiPriority w:val="9"/>
    <w:unhideWhenUsed/>
    <w:qFormat/>
    <w:pPr>
      <w:spacing w:before="260" w:after="260" w:line="412" w:lineRule="auto"/>
      <w:outlineLvl w:val="2"/>
    </w:pPr>
    <w:rPr>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pPr>
      <w:jc w:val="left"/>
    </w:pPr>
    <w:rPr>
      <w:rFonts w:ascii="Times New Roman" w:eastAsia="宋体" w:hAnsi="Times New Roman"/>
    </w:rPr>
  </w:style>
  <w:style w:type="paragraph" w:styleId="a5">
    <w:name w:val="Body Text Indent"/>
    <w:basedOn w:val="a"/>
    <w:link w:val="a6"/>
    <w:unhideWhenUsed/>
    <w:qFormat/>
    <w:pPr>
      <w:spacing w:after="120"/>
      <w:ind w:leftChars="420" w:left="420"/>
    </w:pPr>
  </w:style>
  <w:style w:type="paragraph" w:styleId="a7">
    <w:name w:val="Balloon Text"/>
    <w:basedOn w:val="a"/>
    <w:link w:val="a8"/>
    <w:semiHidden/>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000000"/>
      </w:pBdr>
      <w:tabs>
        <w:tab w:val="center" w:pos="4153"/>
        <w:tab w:val="right" w:pos="8306"/>
      </w:tabs>
      <w:snapToGrid w:val="0"/>
      <w:jc w:val="center"/>
    </w:pPr>
    <w:rPr>
      <w:sz w:val="18"/>
      <w:szCs w:val="18"/>
    </w:rPr>
  </w:style>
  <w:style w:type="paragraph" w:styleId="11">
    <w:name w:val="toc 1"/>
    <w:basedOn w:val="a"/>
    <w:next w:val="a"/>
    <w:uiPriority w:val="28"/>
    <w:qFormat/>
  </w:style>
  <w:style w:type="paragraph" w:styleId="21">
    <w:name w:val="toc 2"/>
    <w:basedOn w:val="a"/>
    <w:next w:val="a"/>
    <w:uiPriority w:val="29"/>
    <w:qFormat/>
    <w:pPr>
      <w:ind w:leftChars="420" w:left="420"/>
    </w:pPr>
  </w:style>
  <w:style w:type="paragraph" w:styleId="ad">
    <w:name w:val="Normal (Web)"/>
    <w:basedOn w:val="a"/>
    <w:unhideWhenUsed/>
    <w:qFormat/>
    <w:pPr>
      <w:spacing w:before="100" w:beforeAutospacing="1" w:after="100" w:afterAutospacing="1"/>
      <w:jc w:val="left"/>
    </w:pPr>
    <w:rPr>
      <w:rFonts w:ascii="宋体" w:eastAsia="宋体" w:hAnsi="宋体" w:cs="宋体"/>
      <w:sz w:val="24"/>
      <w:szCs w:val="24"/>
    </w:rPr>
  </w:style>
  <w:style w:type="paragraph" w:styleId="ae">
    <w:name w:val="Title"/>
    <w:basedOn w:val="a"/>
    <w:next w:val="a"/>
    <w:link w:val="af"/>
    <w:uiPriority w:val="6"/>
    <w:qFormat/>
    <w:pPr>
      <w:spacing w:before="240" w:after="60"/>
      <w:jc w:val="center"/>
      <w:outlineLvl w:val="0"/>
    </w:pPr>
    <w:rPr>
      <w:rFonts w:asciiTheme="majorHAnsi" w:eastAsia="宋体" w:hAnsiTheme="majorHAnsi" w:cstheme="minorBidi"/>
      <w:b/>
      <w:sz w:val="32"/>
      <w:szCs w:val="32"/>
    </w:rPr>
  </w:style>
  <w:style w:type="table" w:styleId="af0">
    <w:name w:val="Table Grid"/>
    <w:basedOn w:val="a1"/>
    <w:uiPriority w:val="37"/>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rPr>
  </w:style>
  <w:style w:type="character" w:styleId="af2">
    <w:name w:val="Emphasis"/>
    <w:basedOn w:val="a0"/>
    <w:uiPriority w:val="20"/>
    <w:qFormat/>
    <w:rPr>
      <w:i/>
    </w:rPr>
  </w:style>
  <w:style w:type="character" w:styleId="af3">
    <w:name w:val="Hyperlink"/>
    <w:uiPriority w:val="99"/>
    <w:unhideWhenUsed/>
    <w:qFormat/>
    <w:rPr>
      <w:color w:val="0000FF"/>
      <w:u w:val="single" w:color="000000"/>
    </w:rPr>
  </w:style>
  <w:style w:type="character" w:customStyle="1" w:styleId="10">
    <w:name w:val="标题 1 字符"/>
    <w:link w:val="1"/>
    <w:qFormat/>
    <w:rPr>
      <w:b/>
      <w:sz w:val="44"/>
      <w:szCs w:val="44"/>
    </w:rPr>
  </w:style>
  <w:style w:type="character" w:customStyle="1" w:styleId="20">
    <w:name w:val="标题 2 字符"/>
    <w:link w:val="2"/>
    <w:qFormat/>
    <w:rPr>
      <w:rFonts w:ascii="Arial" w:eastAsia="黑体" w:hAnsi="Arial"/>
      <w:b/>
      <w:sz w:val="32"/>
      <w:szCs w:val="32"/>
    </w:rPr>
  </w:style>
  <w:style w:type="character" w:customStyle="1" w:styleId="30">
    <w:name w:val="标题 3 字符"/>
    <w:link w:val="3"/>
    <w:qFormat/>
    <w:rPr>
      <w:b/>
      <w:sz w:val="32"/>
      <w:szCs w:val="32"/>
    </w:rPr>
  </w:style>
  <w:style w:type="paragraph" w:styleId="af4">
    <w:name w:val="No Spacing"/>
    <w:next w:val="a"/>
    <w:uiPriority w:val="5"/>
    <w:qFormat/>
    <w:pPr>
      <w:jc w:val="both"/>
    </w:pPr>
    <w:rPr>
      <w:sz w:val="21"/>
      <w:szCs w:val="21"/>
    </w:rPr>
  </w:style>
  <w:style w:type="character" w:customStyle="1" w:styleId="af">
    <w:name w:val="标题 字符"/>
    <w:basedOn w:val="a0"/>
    <w:link w:val="ae"/>
    <w:qFormat/>
    <w:rPr>
      <w:rFonts w:asciiTheme="majorHAnsi" w:hAnsiTheme="majorHAnsi" w:cstheme="minorBidi"/>
      <w:b/>
      <w:sz w:val="32"/>
      <w:szCs w:val="32"/>
    </w:rPr>
  </w:style>
  <w:style w:type="paragraph" w:styleId="af5">
    <w:name w:val="List Paragraph"/>
    <w:basedOn w:val="a"/>
    <w:uiPriority w:val="26"/>
    <w:qFormat/>
    <w:pPr>
      <w:ind w:firstLine="420"/>
    </w:pPr>
  </w:style>
  <w:style w:type="character" w:customStyle="1" w:styleId="a4">
    <w:name w:val="批注文字 字符"/>
    <w:link w:val="a3"/>
    <w:semiHidden/>
    <w:qFormat/>
    <w:rPr>
      <w:rFonts w:ascii="Times New Roman" w:eastAsia="宋体" w:hAnsi="Times New Roman"/>
      <w:sz w:val="21"/>
      <w:szCs w:val="21"/>
    </w:rPr>
  </w:style>
  <w:style w:type="character" w:customStyle="1" w:styleId="a6">
    <w:name w:val="正文文本缩进 字符"/>
    <w:basedOn w:val="a0"/>
    <w:link w:val="a5"/>
    <w:qFormat/>
    <w:rPr>
      <w:rFonts w:ascii="等线" w:eastAsia="等线" w:hAnsi="等线"/>
      <w:sz w:val="21"/>
      <w:szCs w:val="21"/>
    </w:rPr>
  </w:style>
  <w:style w:type="character" w:customStyle="1" w:styleId="a8">
    <w:name w:val="批注框文本 字符"/>
    <w:link w:val="a7"/>
    <w:semiHidden/>
    <w:qFormat/>
    <w:rPr>
      <w:rFonts w:cs="Times New Roman"/>
      <w:sz w:val="18"/>
      <w:szCs w:val="18"/>
    </w:rPr>
  </w:style>
  <w:style w:type="character" w:customStyle="1" w:styleId="aa">
    <w:name w:val="页脚 字符"/>
    <w:link w:val="a9"/>
    <w:qFormat/>
    <w:rPr>
      <w:rFonts w:cs="Times New Roman"/>
      <w:sz w:val="18"/>
      <w:szCs w:val="18"/>
    </w:rPr>
  </w:style>
  <w:style w:type="character" w:customStyle="1" w:styleId="ac">
    <w:name w:val="页眉 字符"/>
    <w:link w:val="ab"/>
    <w:qFormat/>
    <w:rPr>
      <w:rFonts w:cs="Times New Roman"/>
      <w:sz w:val="18"/>
      <w:szCs w:val="18"/>
    </w:rPr>
  </w:style>
  <w:style w:type="paragraph" w:customStyle="1" w:styleId="12">
    <w:name w:val="列出段落1"/>
    <w:basedOn w:val="a"/>
    <w:qFormat/>
    <w:pPr>
      <w:ind w:firstLine="420"/>
    </w:pPr>
    <w:rPr>
      <w:rFonts w:asciiTheme="minorHAnsi" w:eastAsiaTheme="minorEastAsia" w:hAnsiTheme="minorHAnsi" w:cstheme="minorBidi"/>
    </w:rPr>
  </w:style>
  <w:style w:type="paragraph" w:customStyle="1" w:styleId="13">
    <w:name w:val="无间隔1"/>
    <w:qFormat/>
    <w:pPr>
      <w:jc w:val="both"/>
    </w:pPr>
    <w:rPr>
      <w:sz w:val="21"/>
      <w:szCs w:val="21"/>
    </w:rPr>
  </w:style>
  <w:style w:type="paragraph" w:customStyle="1" w:styleId="22">
    <w:name w:val="列出段落2"/>
    <w:basedOn w:val="a"/>
    <w:qFormat/>
    <w:pPr>
      <w:ind w:firstLine="420"/>
    </w:pPr>
  </w:style>
  <w:style w:type="paragraph" w:customStyle="1" w:styleId="31">
    <w:name w:val="列出段落3"/>
    <w:basedOn w:val="a"/>
    <w:qFormat/>
    <w:pPr>
      <w:ind w:firstLine="420"/>
    </w:pPr>
  </w:style>
  <w:style w:type="table" w:customStyle="1" w:styleId="TableGrid">
    <w:name w:val="TableGrid"/>
    <w:qFormat/>
    <w:rPr>
      <w:rFonts w:asciiTheme="minorHAnsi" w:eastAsiaTheme="minorEastAsia" w:hAnsiTheme="minorHAnsi" w:cstheme="minorBidi"/>
      <w:sz w:val="21"/>
      <w:szCs w:val="21"/>
    </w:rPr>
    <w:tblPr>
      <w:tblCellMar>
        <w:top w:w="0" w:type="dxa"/>
        <w:left w:w="0" w:type="dxa"/>
        <w:bottom w:w="0" w:type="dxa"/>
        <w:right w:w="0" w:type="dxa"/>
      </w:tblCellMar>
    </w:tblPr>
  </w:style>
  <w:style w:type="character" w:customStyle="1" w:styleId="font122">
    <w:name w:val="font122"/>
    <w:basedOn w:val="a0"/>
    <w:qFormat/>
    <w:rPr>
      <w:rFonts w:ascii="宋体" w:eastAsia="宋体" w:hAnsi="宋体" w:cs="宋体" w:hint="eastAsia"/>
      <w:color w:val="000000"/>
      <w:sz w:val="16"/>
      <w:szCs w:val="16"/>
      <w:u w:val="none"/>
    </w:rPr>
  </w:style>
  <w:style w:type="character" w:customStyle="1" w:styleId="font51">
    <w:name w:val="font51"/>
    <w:basedOn w:val="a0"/>
    <w:qFormat/>
    <w:rPr>
      <w:rFonts w:ascii="宋体" w:eastAsia="宋体" w:hAnsi="宋体" w:cs="宋体" w:hint="eastAsia"/>
      <w:b/>
      <w:color w:val="000000"/>
      <w:sz w:val="16"/>
      <w:szCs w:val="16"/>
      <w:u w:val="none"/>
    </w:rPr>
  </w:style>
  <w:style w:type="character" w:customStyle="1" w:styleId="font41">
    <w:name w:val="font41"/>
    <w:basedOn w:val="a0"/>
    <w:qFormat/>
    <w:rPr>
      <w:rFonts w:ascii="宋体" w:eastAsia="宋体" w:hAnsi="宋体" w:cs="宋体" w:hint="eastAsia"/>
      <w:color w:val="000000"/>
      <w:sz w:val="16"/>
      <w:szCs w:val="16"/>
      <w:u w:val="none"/>
    </w:rPr>
  </w:style>
  <w:style w:type="character" w:customStyle="1" w:styleId="font121">
    <w:name w:val="font121"/>
    <w:basedOn w:val="a0"/>
    <w:qFormat/>
    <w:rPr>
      <w:rFonts w:ascii="宋体" w:eastAsia="宋体" w:hAnsi="宋体" w:cs="宋体" w:hint="eastAsia"/>
      <w:b/>
      <w:color w:val="000000"/>
      <w:sz w:val="16"/>
      <w:szCs w:val="16"/>
      <w:u w:val="none"/>
    </w:rPr>
  </w:style>
  <w:style w:type="character" w:customStyle="1" w:styleId="font21">
    <w:name w:val="font21"/>
    <w:basedOn w:val="a0"/>
    <w:qFormat/>
    <w:rPr>
      <w:rFonts w:ascii="宋体" w:eastAsia="宋体" w:hAnsi="宋体" w:cs="宋体" w:hint="eastAsia"/>
      <w:color w:val="000000"/>
      <w:sz w:val="16"/>
      <w:szCs w:val="16"/>
      <w:u w:val="none"/>
    </w:rPr>
  </w:style>
  <w:style w:type="character" w:customStyle="1" w:styleId="font31">
    <w:name w:val="font31"/>
    <w:basedOn w:val="a0"/>
    <w:qFormat/>
    <w:rPr>
      <w:rFonts w:ascii="宋体" w:eastAsia="宋体" w:hAnsi="宋体" w:cs="宋体" w:hint="eastAsia"/>
      <w:b/>
      <w:color w:val="000000"/>
      <w:sz w:val="16"/>
      <w:szCs w:val="16"/>
      <w:u w:val="none"/>
    </w:rPr>
  </w:style>
  <w:style w:type="character" w:customStyle="1" w:styleId="font91">
    <w:name w:val="font91"/>
    <w:basedOn w:val="a0"/>
    <w:qFormat/>
    <w:rPr>
      <w:rFonts w:ascii="宋体" w:eastAsia="宋体" w:hAnsi="宋体" w:cs="宋体" w:hint="eastAsia"/>
      <w:color w:val="000000"/>
      <w:sz w:val="16"/>
      <w:szCs w:val="16"/>
      <w:u w:val="none"/>
    </w:rPr>
  </w:style>
  <w:style w:type="character" w:customStyle="1" w:styleId="font11">
    <w:name w:val="font11"/>
    <w:basedOn w:val="a0"/>
    <w:qFormat/>
    <w:rPr>
      <w:rFonts w:ascii="宋体" w:eastAsia="宋体" w:hAnsi="宋体" w:cs="宋体" w:hint="eastAsia"/>
      <w:color w:val="000000"/>
      <w:sz w:val="16"/>
      <w:szCs w:val="16"/>
      <w:u w:val="none"/>
    </w:rPr>
  </w:style>
  <w:style w:type="character" w:customStyle="1" w:styleId="font71">
    <w:name w:val="font71"/>
    <w:basedOn w:val="a0"/>
    <w:qFormat/>
    <w:rPr>
      <w:rFonts w:ascii="宋体" w:eastAsia="宋体" w:hAnsi="宋体" w:cs="宋体" w:hint="eastAsia"/>
      <w:b/>
      <w:bCs/>
      <w:color w:val="000000"/>
      <w:sz w:val="16"/>
      <w:szCs w:val="16"/>
      <w:u w:val="none"/>
    </w:rPr>
  </w:style>
  <w:style w:type="character" w:customStyle="1" w:styleId="font81">
    <w:name w:val="font81"/>
    <w:basedOn w:val="a0"/>
    <w:qFormat/>
    <w:rPr>
      <w:rFonts w:ascii="宋体" w:eastAsia="宋体" w:hAnsi="宋体" w:cs="宋体" w:hint="eastAsia"/>
      <w:color w:val="000000"/>
      <w:sz w:val="16"/>
      <w:szCs w:val="16"/>
      <w:u w:val="none"/>
    </w:rPr>
  </w:style>
  <w:style w:type="character" w:customStyle="1" w:styleId="font61">
    <w:name w:val="font61"/>
    <w:basedOn w:val="a0"/>
    <w:qFormat/>
    <w:rPr>
      <w:rFonts w:ascii="宋体" w:eastAsia="宋体" w:hAnsi="宋体" w:cs="宋体" w:hint="eastAsia"/>
      <w:b/>
      <w:bCs/>
      <w:color w:val="000000"/>
      <w:sz w:val="16"/>
      <w:szCs w:val="16"/>
      <w:u w:val="none"/>
    </w:rPr>
  </w:style>
  <w:style w:type="paragraph" w:customStyle="1" w:styleId="WPSOffice1">
    <w:name w:val="WPSOffice手动目录 1"/>
    <w:qFormat/>
  </w:style>
  <w:style w:type="paragraph" w:customStyle="1" w:styleId="WPSOffice2">
    <w:name w:val="WPSOffice手动目录 2"/>
    <w:qFormat/>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idu.com/s?wd=%E6%B0%91%E6%97%8F%E9%97%AE%E9%A2%98&amp;tn=SE_PcZhidaonwhc_ngpagmjz&amp;rsv_dl=gh_pc_zhida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3217</Words>
  <Characters>18341</Characters>
  <Application>Microsoft Office Word</Application>
  <DocSecurity>0</DocSecurity>
  <Lines>152</Lines>
  <Paragraphs>43</Paragraphs>
  <ScaleCrop>false</ScaleCrop>
  <Company>Microsoft</Company>
  <LinksUpToDate>false</LinksUpToDate>
  <CharactersWithSpaces>21515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China</cp:lastModifiedBy>
  <cp:revision>8</cp:revision>
  <dcterms:created xsi:type="dcterms:W3CDTF">2020-06-30T11:43:00Z</dcterms:created>
  <dcterms:modified xsi:type="dcterms:W3CDTF">2023-04-13T07:19:00Z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6C38BB51F0CF4803B240B1C38F7F1964</vt:lpwstr>
  </property>
</Properties>
</file>